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《兽用消毒剂使用技术规程》编制说明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</w:t>
      </w:r>
      <w:r>
        <w:rPr>
          <w:rFonts w:ascii="宋体" w:hAnsi="宋体" w:eastAsia="宋体"/>
          <w:b/>
          <w:bCs/>
          <w:sz w:val="28"/>
          <w:szCs w:val="28"/>
        </w:rPr>
        <w:t>标准主要技术内容</w:t>
      </w:r>
      <w:r>
        <w:rPr>
          <w:rFonts w:hint="eastAsia" w:ascii="宋体" w:hAnsi="宋体" w:eastAsia="宋体"/>
          <w:b/>
          <w:bCs/>
          <w:sz w:val="28"/>
          <w:szCs w:val="28"/>
        </w:rPr>
        <w:t>与使用方法及范围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企业</w:t>
      </w:r>
      <w:r>
        <w:rPr>
          <w:rFonts w:hint="eastAsia" w:ascii="宋体" w:hAnsi="宋体" w:eastAsia="宋体"/>
          <w:sz w:val="28"/>
          <w:szCs w:val="28"/>
        </w:rPr>
        <w:t>应</w:t>
      </w:r>
      <w:r>
        <w:rPr>
          <w:rFonts w:ascii="宋体" w:hAnsi="宋体" w:eastAsia="宋体"/>
          <w:sz w:val="28"/>
          <w:szCs w:val="28"/>
        </w:rPr>
        <w:t>明确好对质量管理方面的职责。并配备专业的管理人员和技术人员。产品生产线的各项技术及验收规定。饲养环境消毒时各项规范与指标的规定。</w:t>
      </w:r>
      <w:bookmarkStart w:id="0" w:name="_GoBack"/>
      <w:bookmarkEnd w:id="0"/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含氯消毒剂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</w:t>
      </w:r>
      <w:r>
        <w:rPr>
          <w:rFonts w:ascii="宋体" w:hAnsi="宋体" w:eastAsia="宋体"/>
          <w:sz w:val="28"/>
          <w:szCs w:val="28"/>
        </w:rPr>
        <w:t>无机氯化合物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ind w:left="564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氯酸钠(10%～ 12%)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漂白粉( 25%)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粉精(次氯酸钙为主,80%～ 85 %)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氯化磷酸三钠(3%～ 5 %)</w:t>
      </w:r>
    </w:p>
    <w:p>
      <w:pPr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仿宋" w:hAnsi="仿宋" w:eastAsia="仿宋"/>
          <w:sz w:val="24"/>
        </w:rPr>
        <w:t>性质</w:t>
      </w:r>
      <w:r>
        <w:rPr>
          <w:rFonts w:ascii="仿宋" w:hAnsi="仿宋" w:eastAsia="仿宋"/>
          <w:sz w:val="24"/>
        </w:rPr>
        <w:t>不稳定,易受光、热和潮湿的影响,丧失其有效成分</w:t>
      </w:r>
    </w:p>
    <w:p>
      <w:pPr>
        <w:ind w:firstLine="564"/>
        <w:rPr>
          <w:rFonts w:ascii="宋体" w:hAnsi="宋体" w:eastAsia="宋体"/>
          <w:sz w:val="28"/>
          <w:szCs w:val="28"/>
        </w:rPr>
      </w:pP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</w:t>
      </w:r>
      <w:r>
        <w:rPr>
          <w:rFonts w:ascii="宋体" w:hAnsi="宋体" w:eastAsia="宋体"/>
          <w:sz w:val="28"/>
          <w:szCs w:val="28"/>
        </w:rPr>
        <w:t>有机氯化合物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二氯异氰尿酸钠(60%～ 64%)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三氯异氰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尿酸</w:t>
      </w:r>
      <w:r>
        <w:rPr>
          <w:rFonts w:ascii="宋体" w:hAnsi="宋体" w:eastAsia="宋体"/>
          <w:sz w:val="28"/>
          <w:szCs w:val="28"/>
        </w:rPr>
        <w:t>(87%～ 90%)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氯铵 T (24%</w:t>
      </w:r>
      <w:r>
        <w:rPr>
          <w:rFonts w:hint="eastAsia" w:ascii="宋体" w:hAnsi="宋体" w:eastAsia="宋体"/>
          <w:sz w:val="28"/>
          <w:szCs w:val="28"/>
        </w:rPr>
        <w:t>)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仿宋" w:hAnsi="仿宋" w:eastAsia="仿宋"/>
          <w:sz w:val="24"/>
        </w:rPr>
        <w:t>相对</w:t>
      </w:r>
      <w:r>
        <w:rPr>
          <w:rFonts w:ascii="仿宋" w:hAnsi="仿宋" w:eastAsia="仿宋"/>
          <w:sz w:val="24"/>
        </w:rPr>
        <w:t>无机氯化合物</w:t>
      </w:r>
      <w:r>
        <w:rPr>
          <w:rFonts w:hint="eastAsia" w:ascii="仿宋" w:hAnsi="仿宋" w:eastAsia="仿宋"/>
          <w:sz w:val="24"/>
        </w:rPr>
        <w:t>较稳定</w:t>
      </w:r>
      <w:r>
        <w:rPr>
          <w:rFonts w:ascii="仿宋" w:hAnsi="仿宋" w:eastAsia="仿宋"/>
          <w:sz w:val="24"/>
        </w:rPr>
        <w:t>,但是溶于水之后均不稳定。这类消毒剂使用时溶液pH值越高, 杀菌作用越弱,pH 值8.0以上,可失去杀菌活性; 有机物明显影响其杀菌作用, 温度每升高10 ℃, 杀菌时间可缩短50 %～ 60%。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</w:p>
    <w:p>
      <w:pPr>
        <w:rPr>
          <w:rFonts w:ascii="宋体" w:hAnsi="宋体" w:eastAsia="宋体"/>
          <w:b/>
          <w:bCs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</w:t>
      </w:r>
      <w:r>
        <w:rPr>
          <w:rFonts w:hint="eastAsia" w:ascii="宋体" w:hAnsi="宋体" w:eastAsia="宋体"/>
          <w:sz w:val="28"/>
          <w:szCs w:val="28"/>
        </w:rPr>
        <w:t>：消毒剂杀菌能力强</w:t>
      </w:r>
      <w:r>
        <w:rPr>
          <w:rFonts w:ascii="宋体" w:hAnsi="宋体" w:eastAsia="宋体"/>
          <w:sz w:val="28"/>
          <w:szCs w:val="28"/>
        </w:rPr>
        <w:t>,在低浓度下即可有效的杀灭肠杆菌、肠球菌、牛结核分支杆菌、金黄色葡萄球菌、枯草杆菌黑色芽孢。含氯复合制剂可以杀灭各种病毒,对口蹄疫病毒、猪传染性水泡病毒、猪轮状病毒、猪传染性胃肠炎病毒、鸡新城疫病毒、鸡法氏囊病毒有较强的杀灭作用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该类消毒剂有较强的刺激性和腐蚀</w:t>
      </w:r>
      <w:r>
        <w:rPr>
          <w:rFonts w:ascii="宋体" w:hAnsi="宋体" w:eastAsia="宋体"/>
          <w:sz w:val="28"/>
          <w:szCs w:val="28"/>
        </w:rPr>
        <w:t>性,长期使用,对环境将造成严重的破坏。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使用方法和范围：</w:t>
      </w:r>
      <w:r>
        <w:rPr>
          <w:rFonts w:ascii="宋体" w:hAnsi="宋体" w:eastAsia="宋体"/>
          <w:sz w:val="28"/>
          <w:szCs w:val="28"/>
        </w:rPr>
        <w:t>主要用于环境及圈舍的消毒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过氧化物类消毒剂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过氧化氢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过氧乙酸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二氧化氯</w:t>
      </w:r>
    </w:p>
    <w:p>
      <w:pPr>
        <w:ind w:firstLine="564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臭氧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优点：</w:t>
      </w:r>
      <w:r>
        <w:rPr>
          <w:rFonts w:hint="eastAsia" w:ascii="宋体" w:hAnsi="宋体" w:eastAsia="宋体"/>
          <w:sz w:val="28"/>
          <w:szCs w:val="28"/>
        </w:rPr>
        <w:t>强氧化能力</w:t>
      </w:r>
      <w:r>
        <w:rPr>
          <w:rFonts w:ascii="宋体" w:hAnsi="宋体" w:eastAsia="宋体"/>
          <w:sz w:val="28"/>
          <w:szCs w:val="28"/>
        </w:rPr>
        <w:t>,各种微生物对 其十分敏感,可将所有微生物杀灭</w:t>
      </w:r>
      <w:r>
        <w:rPr>
          <w:rFonts w:hint="eastAsia" w:ascii="宋体" w:hAnsi="宋体" w:eastAsia="宋体"/>
          <w:sz w:val="28"/>
          <w:szCs w:val="28"/>
        </w:rPr>
        <w:t>，消毒后在物品上不留残余毒。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化学性质不</w:t>
      </w:r>
      <w:r>
        <w:rPr>
          <w:rFonts w:ascii="宋体" w:hAnsi="宋体" w:eastAsia="宋体"/>
          <w:sz w:val="28"/>
          <w:szCs w:val="28"/>
        </w:rPr>
        <w:t>稳定须现用现配,因其氧化能力强,高浓度时可刺 激、损害皮肤黏膜、腐蚀物品。长期使用对人和动物 眼睛、呼吸道黏膜、环境有强力的破坏。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使用方法和范围：</w:t>
      </w:r>
      <w:r>
        <w:rPr>
          <w:rFonts w:hint="eastAsia" w:ascii="宋体" w:hAnsi="宋体" w:eastAsia="宋体"/>
          <w:sz w:val="28"/>
          <w:szCs w:val="28"/>
        </w:rPr>
        <w:t>饮水消毒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环氧乙烷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优点：</w:t>
      </w:r>
      <w:r>
        <w:rPr>
          <w:rFonts w:hint="eastAsia" w:ascii="宋体" w:hAnsi="宋体" w:eastAsia="宋体"/>
          <w:sz w:val="28"/>
          <w:szCs w:val="28"/>
        </w:rPr>
        <w:t>各种微生物对环氧乙烷敏感</w:t>
      </w:r>
      <w:r>
        <w:rPr>
          <w:rFonts w:ascii="宋体" w:hAnsi="宋体" w:eastAsia="宋体"/>
          <w:sz w:val="28"/>
          <w:szCs w:val="28"/>
        </w:rPr>
        <w:t>, 且细菌繁殖体和芽孢对环氧乙烷的敏感性差异很小,穿透力强,对大多数物品无损害</w:t>
      </w:r>
      <w:r>
        <w:rPr>
          <w:rFonts w:hint="eastAsia" w:ascii="宋体" w:hAnsi="宋体" w:eastAsia="宋体"/>
          <w:sz w:val="28"/>
          <w:szCs w:val="28"/>
        </w:rPr>
        <w:t>。不宜用一般方</w:t>
      </w:r>
      <w:r>
        <w:rPr>
          <w:rFonts w:ascii="宋体" w:hAnsi="宋体" w:eastAsia="宋体"/>
          <w:sz w:val="28"/>
          <w:szCs w:val="28"/>
        </w:rPr>
        <w:t xml:space="preserve"> 法灭菌的物品均可选用环氧乙烷气体消毒和灭菌</w:t>
      </w:r>
      <w:r>
        <w:rPr>
          <w:rFonts w:hint="eastAsia" w:ascii="宋体" w:hAnsi="宋体" w:eastAsia="宋体"/>
          <w:sz w:val="28"/>
          <w:szCs w:val="28"/>
        </w:rPr>
        <w:t>。杀菌力强</w:t>
      </w:r>
      <w:r>
        <w:rPr>
          <w:rFonts w:ascii="宋体" w:hAnsi="宋体" w:eastAsia="宋体"/>
          <w:sz w:val="28"/>
          <w:szCs w:val="28"/>
        </w:rPr>
        <w:t>,杀菌谱广,能有效杀死各类微生物,包括芽胞、结核杆菌、真菌、细菌、立克氏体和病毒,属灭菌剂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</w:t>
      </w:r>
      <w:r>
        <w:rPr>
          <w:rFonts w:hint="eastAsia" w:ascii="宋体" w:hAnsi="宋体" w:eastAsia="宋体"/>
          <w:sz w:val="28"/>
          <w:szCs w:val="28"/>
        </w:rPr>
        <w:t>：高度可燃</w:t>
      </w:r>
      <w:r>
        <w:rPr>
          <w:rFonts w:ascii="宋体" w:hAnsi="宋体" w:eastAsia="宋体"/>
          <w:sz w:val="28"/>
          <w:szCs w:val="28"/>
        </w:rPr>
        <w:t>,有强烈的化学反应性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 xml:space="preserve"> 密闭熏蒸消毒。</w:t>
      </w:r>
      <w:r>
        <w:rPr>
          <w:rFonts w:hint="eastAsia" w:ascii="宋体" w:hAnsi="宋体" w:eastAsia="宋体"/>
          <w:sz w:val="28"/>
          <w:szCs w:val="28"/>
        </w:rPr>
        <w:t>可</w:t>
      </w:r>
      <w:r>
        <w:rPr>
          <w:rFonts w:ascii="宋体" w:hAnsi="宋体" w:eastAsia="宋体"/>
          <w:sz w:val="28"/>
          <w:szCs w:val="28"/>
        </w:rPr>
        <w:t>用于塑料、医疗器械、精密仪器、贵重物品的消毒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醛类消毒剂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甲醛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对人畜有较强的刺激性，</w:t>
      </w:r>
      <w:r>
        <w:rPr>
          <w:rFonts w:ascii="宋体" w:hAnsi="宋体" w:eastAsia="宋体"/>
          <w:sz w:val="28"/>
          <w:szCs w:val="28"/>
        </w:rPr>
        <w:t>挥发较快、性质不够稳定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 xml:space="preserve"> 40%的甲醛溶液称为福尔马林</w:t>
      </w:r>
      <w:r>
        <w:rPr>
          <w:rFonts w:hint="eastAsia" w:ascii="宋体" w:hAnsi="宋体" w:eastAsia="宋体"/>
          <w:sz w:val="28"/>
          <w:szCs w:val="28"/>
        </w:rPr>
        <w:t>。</w:t>
      </w:r>
      <w:r>
        <w:rPr>
          <w:rFonts w:ascii="宋体" w:hAnsi="宋体" w:eastAsia="宋体"/>
          <w:sz w:val="28"/>
          <w:szCs w:val="28"/>
        </w:rPr>
        <w:t>2%的福尔马林用于器械消毒,浸泡1～ 2h。福尔马林1～ 2 mL/m3 加少量高锰酸钾熏蒸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戊二醛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优点：</w:t>
      </w:r>
      <w:r>
        <w:rPr>
          <w:rFonts w:hint="eastAsia" w:ascii="宋体" w:hAnsi="宋体" w:eastAsia="宋体"/>
          <w:sz w:val="28"/>
          <w:szCs w:val="28"/>
        </w:rPr>
        <w:t>抗菌谱广、杀菌作</w:t>
      </w:r>
      <w:r>
        <w:rPr>
          <w:rFonts w:ascii="宋体" w:hAnsi="宋体" w:eastAsia="宋体"/>
          <w:sz w:val="28"/>
          <w:szCs w:val="28"/>
        </w:rPr>
        <w:t>用强,具有杀灭细菌、芽孢、真菌和病毒的作用,而且价格便宜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对人畜有较强的刺激性，</w:t>
      </w:r>
      <w:r>
        <w:rPr>
          <w:rFonts w:ascii="宋体" w:hAnsi="宋体" w:eastAsia="宋体"/>
          <w:sz w:val="28"/>
          <w:szCs w:val="28"/>
        </w:rPr>
        <w:t>挥发较快、性质不够稳定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>:</w:t>
      </w:r>
      <w:r>
        <w:t xml:space="preserve"> </w:t>
      </w:r>
      <w:r>
        <w:rPr>
          <w:rFonts w:ascii="宋体" w:hAnsi="宋体" w:eastAsia="宋体"/>
          <w:sz w:val="28"/>
          <w:szCs w:val="28"/>
        </w:rPr>
        <w:t>2%的碱性水溶液用于消毒医疗器械,0.65 %的弱碱性水溶液用于熏蒸用于消毒物体表面。2%的碱性水溶液杀灭细菌繁殖体及真菌需10～20 min,杀灭芽孢需 4～12 h ,杀灭病毒需10min。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酚类消毒剂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来苏尔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煤酚皂溶液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复合酚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优点：</w:t>
      </w:r>
      <w:r>
        <w:rPr>
          <w:rFonts w:hint="eastAsia" w:ascii="宋体" w:hAnsi="宋体" w:eastAsia="宋体"/>
          <w:sz w:val="28"/>
          <w:szCs w:val="28"/>
        </w:rPr>
        <w:t>对一般致病菌包括抗酸菌</w:t>
      </w:r>
      <w:r>
        <w:rPr>
          <w:rFonts w:ascii="宋体" w:hAnsi="宋体" w:eastAsia="宋体"/>
          <w:sz w:val="28"/>
          <w:szCs w:val="28"/>
        </w:rPr>
        <w:t xml:space="preserve"> 杀菌效果</w:t>
      </w:r>
      <w:r>
        <w:rPr>
          <w:rFonts w:hint="eastAsia" w:ascii="宋体" w:hAnsi="宋体" w:eastAsia="宋体"/>
          <w:sz w:val="28"/>
          <w:szCs w:val="28"/>
        </w:rPr>
        <w:t>明显</w:t>
      </w:r>
      <w:r>
        <w:rPr>
          <w:rFonts w:ascii="宋体" w:hAnsi="宋体" w:eastAsia="宋体"/>
          <w:sz w:val="28"/>
          <w:szCs w:val="28"/>
        </w:rPr>
        <w:t>,对真菌和囊膜病毒具有灭活作用,对多种寄生虫卵也有一定杀灭作</w:t>
      </w:r>
      <w:r>
        <w:rPr>
          <w:rFonts w:hint="eastAsia" w:ascii="宋体" w:hAnsi="宋体" w:eastAsia="宋体"/>
          <w:sz w:val="28"/>
          <w:szCs w:val="28"/>
        </w:rPr>
        <w:t>用。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对芽孢则需高浓</w:t>
      </w:r>
      <w:r>
        <w:rPr>
          <w:rFonts w:ascii="宋体" w:hAnsi="宋体" w:eastAsia="宋体"/>
          <w:sz w:val="28"/>
          <w:szCs w:val="28"/>
        </w:rPr>
        <w:t>度长时间才有杀菌作用。对黏膜和皮肤有腐蚀作用,需稀释后应用。且对畜禽肌体的黏膜系统有刺激性,导致外在黏膜的红肿或其他反应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 xml:space="preserve">: </w:t>
      </w:r>
      <w:r>
        <w:rPr>
          <w:rFonts w:ascii="宋体" w:hAnsi="宋体" w:eastAsia="宋体"/>
          <w:sz w:val="28"/>
          <w:szCs w:val="28"/>
        </w:rPr>
        <w:t>1%～2%溶液用于手消毒, 3%～5 %溶液用于器械物品消毒,5%～10%溶液用于环境、排泄物的消毒</w:t>
      </w:r>
      <w:r>
        <w:rPr>
          <w:rFonts w:hint="eastAsia" w:ascii="宋体" w:hAnsi="宋体" w:eastAsia="宋体"/>
          <w:sz w:val="28"/>
          <w:szCs w:val="28"/>
        </w:rPr>
        <w:t>。。酚类消毒剂具有气味滞</w:t>
      </w:r>
      <w:r>
        <w:rPr>
          <w:rFonts w:ascii="宋体" w:hAnsi="宋体" w:eastAsia="宋体"/>
          <w:sz w:val="28"/>
          <w:szCs w:val="28"/>
        </w:rPr>
        <w:t>留性,一般用作空畜禽舍的消毒,不宜用作养殖期间消毒。</w:t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含碘消毒剂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 xml:space="preserve">: </w:t>
      </w:r>
      <w:r>
        <w:rPr>
          <w:rFonts w:ascii="宋体" w:hAnsi="宋体" w:eastAsia="宋体"/>
          <w:sz w:val="28"/>
          <w:szCs w:val="28"/>
        </w:rPr>
        <w:t>0.3%～ 0.5 %的碘伏用于手和外科皮肤消毒。</w:t>
      </w:r>
      <w:r>
        <w:rPr>
          <w:rFonts w:hint="eastAsia" w:ascii="宋体" w:hAnsi="宋体" w:eastAsia="宋体"/>
          <w:sz w:val="28"/>
          <w:szCs w:val="28"/>
        </w:rPr>
        <w:t>稀溶液毒性低</w:t>
      </w:r>
      <w:r>
        <w:rPr>
          <w:rFonts w:ascii="宋体" w:hAnsi="宋体" w:eastAsia="宋体"/>
          <w:sz w:val="28"/>
          <w:szCs w:val="28"/>
        </w:rPr>
        <w:t>,无腐蚀性。稀溶液不稳定,使用前配制,避免接触银、铝和二价合金。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注意事项</w:t>
      </w:r>
      <w:r>
        <w:rPr>
          <w:rFonts w:hint="eastAsia" w:ascii="宋体" w:hAnsi="宋体" w:eastAsia="宋体"/>
          <w:sz w:val="24"/>
        </w:rPr>
        <w:t>：</w:t>
      </w:r>
      <w:r>
        <w:rPr>
          <w:rFonts w:ascii="仿宋" w:hAnsi="仿宋" w:eastAsia="仿宋"/>
          <w:sz w:val="24"/>
        </w:rPr>
        <w:t>碘伏对二价金属器具有腐蚀性,尽量不用此消毒剂对金属器具进行消毒。消毒时若有机物含量过高,应提高药物浓度或延长作用时间。由于碘与淀粉作用可生成蓝色物质,因此在消毒前器具应充分清洗干净,否则器具上会出现蓝色斑痕。消毒后的器具常有泡沫,应再用清洁的自来水过清后再用</w:t>
      </w:r>
      <w:r>
        <w:rPr>
          <w:rFonts w:hint="eastAsia" w:ascii="仿宋" w:hAnsi="仿宋" w:eastAsia="仿宋"/>
          <w:sz w:val="24"/>
        </w:rPr>
        <w:t>。</w:t>
      </w:r>
    </w:p>
    <w:p>
      <w:pPr>
        <w:spacing w:line="360" w:lineRule="auto"/>
        <w:rPr>
          <w:rFonts w:ascii="仿宋" w:hAnsi="仿宋" w:eastAsia="仿宋"/>
          <w:b/>
          <w:bCs/>
          <w:sz w:val="24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醇类消毒剂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异丙醇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使用方法和范围：</w:t>
      </w:r>
      <w:r>
        <w:rPr>
          <w:rFonts w:hint="eastAsia" w:ascii="宋体" w:hAnsi="宋体" w:eastAsia="宋体"/>
          <w:sz w:val="28"/>
          <w:szCs w:val="28"/>
        </w:rPr>
        <w:t>以</w:t>
      </w:r>
      <w:r>
        <w:rPr>
          <w:rFonts w:ascii="宋体" w:hAnsi="宋体" w:eastAsia="宋体"/>
          <w:sz w:val="28"/>
          <w:szCs w:val="28"/>
        </w:rPr>
        <w:t xml:space="preserve"> 70%的溶液用于浸泡、擦拭消毒。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乙醇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 xml:space="preserve"> 75 %的乙醇溶液浸泡、擦拭消毒。主要用于手部皮肤消毒。</w:t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季铵盐类消毒剂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苯扎溴铵</w:t>
      </w:r>
      <w:r>
        <w:rPr>
          <w:rFonts w:ascii="宋体" w:hAnsi="宋体" w:eastAsia="宋体"/>
          <w:sz w:val="28"/>
          <w:szCs w:val="28"/>
        </w:rPr>
        <w:t>(新洁尔灭,benzalkonium bromide)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</w:t>
      </w:r>
      <w:r>
        <w:rPr>
          <w:rFonts w:hint="eastAsia" w:ascii="宋体" w:hAnsi="宋体" w:eastAsia="宋体"/>
          <w:sz w:val="28"/>
          <w:szCs w:val="28"/>
        </w:rPr>
        <w:t>：杀菌浓度低、毒性与刺激性低、水溶</w:t>
      </w:r>
      <w:r>
        <w:rPr>
          <w:rFonts w:ascii="宋体" w:hAnsi="宋体" w:eastAsia="宋体"/>
          <w:sz w:val="28"/>
          <w:szCs w:val="28"/>
        </w:rPr>
        <w:t>性好、表面活性强、使用稳定、耐热、耐光、耐储存。除对各种细菌有效外,对常见病毒如马立克氏病毒、新城疫病毒、猪瘟病毒、法氏囊病病毒、口蹄疫病毒均有良好的效果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对无囊膜病毒消毒效果不好。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使用方法和范围</w:t>
      </w:r>
      <w:r>
        <w:rPr>
          <w:rFonts w:ascii="宋体" w:hAnsi="宋体" w:eastAsia="宋体"/>
          <w:b/>
          <w:bCs/>
          <w:sz w:val="28"/>
          <w:szCs w:val="28"/>
        </w:rPr>
        <w:t xml:space="preserve">: </w:t>
      </w:r>
      <w:r>
        <w:rPr>
          <w:rFonts w:ascii="宋体" w:hAnsi="宋体" w:eastAsia="宋体"/>
          <w:sz w:val="28"/>
          <w:szCs w:val="28"/>
        </w:rPr>
        <w:t>1∶1000的溶液用于皮肤、环境消毒,金属器械及橡胶制品可无菌保存在1∶1000溶液中,黏膜和深部感染伤口可用 1∶2000 ～ 1∶10000的溶液冲洗。</w:t>
      </w:r>
    </w:p>
    <w:p>
      <w:pPr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注意事项：</w:t>
      </w:r>
      <w:r>
        <w:rPr>
          <w:rFonts w:ascii="仿宋" w:hAnsi="仿宋" w:eastAsia="仿宋"/>
          <w:sz w:val="24"/>
        </w:rPr>
        <w:t>本品是阳离子消毒剂,不能与阴离子清洁剂(肥皂、合成洗涤剂)合用,水质硬度过高时,应加浓0.5～1倍,避免使用铝制用具,与碘、硼酸、过氧化物等有配伍禁忌</w:t>
      </w:r>
      <w:r>
        <w:rPr>
          <w:rFonts w:hint="eastAsia" w:ascii="仿宋" w:hAnsi="仿宋" w:eastAsia="仿宋"/>
          <w:sz w:val="24"/>
        </w:rPr>
        <w:t>。</w:t>
      </w:r>
    </w:p>
    <w:p>
      <w:pPr>
        <w:spacing w:line="360" w:lineRule="auto"/>
        <w:jc w:val="left"/>
        <w:rPr>
          <w:rFonts w:ascii="仿宋" w:hAnsi="仿宋" w:eastAsia="仿宋"/>
          <w:sz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双胍类消毒剂</w:t>
      </w:r>
    </w:p>
    <w:p>
      <w:pPr>
        <w:pStyle w:val="10"/>
        <w:ind w:left="1392" w:firstLine="0" w:firstLineChars="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氯己定</w:t>
      </w:r>
      <w:r>
        <w:rPr>
          <w:rFonts w:ascii="宋体" w:hAnsi="宋体" w:eastAsia="宋体"/>
          <w:sz w:val="28"/>
          <w:szCs w:val="28"/>
        </w:rPr>
        <w:t>(洗必泰,chlorhexidine)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优点：</w:t>
      </w:r>
      <w:r>
        <w:rPr>
          <w:rFonts w:hint="eastAsia" w:ascii="宋体" w:hAnsi="宋体" w:eastAsia="宋体"/>
          <w:sz w:val="28"/>
          <w:szCs w:val="28"/>
        </w:rPr>
        <w:t>对细菌和真菌均有较强的杀菌作用。无刺激</w:t>
      </w:r>
      <w:r>
        <w:rPr>
          <w:rFonts w:ascii="宋体" w:hAnsi="宋体" w:eastAsia="宋体"/>
          <w:sz w:val="28"/>
          <w:szCs w:val="28"/>
        </w:rPr>
        <w:t>性。是一种毒性、腐蚀性和刺激性都很低的安全消毒剂。</w:t>
      </w:r>
      <w:r>
        <w:rPr>
          <w:rFonts w:hint="eastAsia" w:ascii="宋体" w:hAnsi="宋体" w:eastAsia="宋体"/>
          <w:sz w:val="28"/>
          <w:szCs w:val="28"/>
        </w:rPr>
        <w:t>无气味不吸湿、消毒作用好、成本低廉、</w:t>
      </w:r>
      <w:r>
        <w:rPr>
          <w:rFonts w:ascii="宋体" w:hAnsi="宋体" w:eastAsia="宋体"/>
          <w:sz w:val="28"/>
          <w:szCs w:val="28"/>
        </w:rPr>
        <w:t>性质稳定、使用方便、合成简单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缺点：</w:t>
      </w:r>
      <w:r>
        <w:rPr>
          <w:rFonts w:hint="eastAsia" w:ascii="宋体" w:hAnsi="宋体" w:eastAsia="宋体"/>
          <w:sz w:val="28"/>
          <w:szCs w:val="28"/>
        </w:rPr>
        <w:t>与肥皂、碱合用影</w:t>
      </w:r>
      <w:r>
        <w:rPr>
          <w:rFonts w:ascii="宋体" w:hAnsi="宋体" w:eastAsia="宋体"/>
          <w:sz w:val="28"/>
          <w:szCs w:val="28"/>
        </w:rPr>
        <w:t>响效力,不能与碘酊、高锰酸钾和升汞配伍,对热不稳定。浓溶液可刺激粘膜等,偶见皮肤过敏。与铁、铝等金属物质产生反应,配制时,禁忌用金属制品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使用方法与范围：</w:t>
      </w:r>
      <w:r>
        <w:rPr>
          <w:rFonts w:hint="eastAsia" w:ascii="宋体" w:hAnsi="宋体" w:eastAsia="宋体"/>
          <w:sz w:val="28"/>
          <w:szCs w:val="28"/>
        </w:rPr>
        <w:t>可广泛用于皮肤黏膜、创面及泌尿器官的消毒。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0.02 %的溶液浸泡min 用于手消毒,手术皮 肤准备可用0.5%的醇溶液,创伤冲洗用0.05%水溶液,器械消毒用0.1%水溶液。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pStyle w:val="4"/>
        <w:widowControl/>
        <w:spacing w:before="312" w:beforeLines="100" w:after="312" w:afterLines="10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二、兽用消毒剂生产标准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pStyle w:val="4"/>
        <w:widowControl/>
        <w:spacing w:before="312" w:beforeLines="100" w:after="312" w:afterLines="100" w:line="360" w:lineRule="auto"/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凡新建、扩建、改建的消毒剂生产企业应按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消毒产品生产企业卫生规范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》（2017年版）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和GBZ1-2002《工业企业设计卫生标准》规定进行选址、设计。</w:t>
      </w:r>
    </w:p>
    <w:p>
      <w:pPr>
        <w:pStyle w:val="4"/>
        <w:widowControl/>
        <w:spacing w:before="312" w:beforeLines="10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产品质量管理文件主要有:</w:t>
      </w:r>
    </w:p>
    <w:p>
      <w:pPr>
        <w:pStyle w:val="4"/>
        <w:widowControl/>
        <w:spacing w:before="156" w:beforeLines="50" w:after="156" w:afterLines="50"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消毒剂的卫生许可申请和审批文件</w:t>
      </w:r>
    </w:p>
    <w:p>
      <w:pPr>
        <w:pStyle w:val="4"/>
        <w:widowControl/>
        <w:spacing w:before="156" w:beforeLines="50" w:after="156" w:afterLines="50"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物料、半成品、成品质量标准以及检验操作规程</w:t>
      </w:r>
    </w:p>
    <w:p>
      <w:pPr>
        <w:pStyle w:val="4"/>
        <w:widowControl/>
        <w:spacing w:before="156" w:beforeLines="50" w:after="156" w:afterLines="50"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产品质量稳定性考虑，批检验记录。</w:t>
      </w:r>
    </w:p>
    <w:p>
      <w:pPr>
        <w:pStyle w:val="4"/>
        <w:widowControl/>
        <w:spacing w:before="156" w:beforeLines="50" w:after="156" w:afterLines="5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产品标签、使用说明书应遵循卫生部《消毒管理办法》和《消毒剂、消毒器械卫生许可批件申报与受理规定》的相关规定，并与国家卫生行政部门批准的内容、文字、式样相一致。</w:t>
      </w:r>
    </w:p>
    <w:p>
      <w:pPr>
        <w:pStyle w:val="4"/>
        <w:widowControl/>
        <w:spacing w:before="312" w:beforeLines="100" w:after="312" w:afterLines="10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企业应建立检验成品、半成品、物料的内控标准、操作规程和放行程序。产品质量标准，检验方法和结果的判定应满足卫生部《消毒技术规范》等有关强制性技术法规和标准的要求。</w:t>
      </w:r>
    </w:p>
    <w:p>
      <w:pPr>
        <w:pStyle w:val="4"/>
        <w:widowControl/>
        <w:spacing w:before="312" w:beforeLines="100" w:after="312" w:afterLines="10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企业的“三废”排放应符合GB16297-1996大气污染物综合排放标准和GB8978-1996污水综合排放标准等相应要求.</w:t>
      </w:r>
    </w:p>
    <w:p>
      <w:pPr>
        <w:pStyle w:val="4"/>
        <w:widowControl/>
        <w:spacing w:before="312" w:beforeLines="100" w:after="312" w:afterLines="10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由于液体化学消毒剂、固体化学消毒剂、气体化学消毒剂及生物和植物消毒剂在生产的全过程中各有特点，因此上述四类消毒剂GMP认证的检查项目，除包括消毒剂GMP认证的通用检查项目外，还应包括各类消毒剂专用的附加检查项目。</w:t>
      </w:r>
    </w:p>
    <w:p>
      <w:pPr>
        <w:spacing w:before="156" w:beforeLines="50" w:after="156" w:afterLines="50"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三、兽用消毒剂使用标准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1.兽用消毒剂的使用标准可以参照</w:t>
      </w:r>
    </w:p>
    <w:p>
      <w:pPr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NY/T3075-2017畜禽养殖场消毒技术</w:t>
      </w:r>
    </w:p>
    <w:p>
      <w:pPr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GB/T  16569-199</w:t>
      </w:r>
      <w:r>
        <w:rPr>
          <w:rFonts w:hint="eastAsia"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6 </w:t>
      </w:r>
      <w:r>
        <w:fldChar w:fldCharType="begin"/>
      </w:r>
      <w:r>
        <w:instrText xml:space="preserve"> HYPERLINK "http://std.cahec.cn/uploadfile/2016/1027/003.pdf" \t "http://std.cahec.cn/guojiabiaozhunwenben/_self" </w:instrText>
      </w:r>
      <w:r>
        <w:fldChar w:fldCharType="separate"/>
      </w:r>
      <w:r>
        <w:rPr>
          <w:rStyle w:val="7"/>
          <w:rFonts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畜禽产品消毒规范</w:t>
      </w:r>
      <w:r>
        <w:rPr>
          <w:rStyle w:val="7"/>
          <w:rFonts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NY/T  767-2004 高致病性禽流感+消毒技术规范</w:t>
      </w:r>
    </w:p>
    <w:p>
      <w:pPr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8"/>
          <w:szCs w:val="28"/>
        </w:rPr>
        <w:t>消毒技术规范 （2002年版） 卫生部</w:t>
      </w:r>
    </w:p>
    <w:p>
      <w:pPr>
        <w:pStyle w:val="4"/>
        <w:widowControl/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 27953-2011 疫源地消毒剂卫生要求</w:t>
      </w:r>
    </w:p>
    <w:p>
      <w:pPr>
        <w:pStyle w:val="4"/>
        <w:widowControl/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GB 19193-2015 疫源地消毒总则</w:t>
      </w:r>
    </w:p>
    <w:p>
      <w:pPr>
        <w:pStyle w:val="4"/>
        <w:widowControl/>
        <w:spacing w:line="360" w:lineRule="auto"/>
        <w:jc w:val="center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DB37/T 3607-2019 动物诊疗机构消毒操作技术规范</w:t>
      </w:r>
    </w:p>
    <w:p>
      <w:pPr>
        <w:spacing w:line="360" w:lineRule="auto"/>
        <w:jc w:val="center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GB 15981 消毒与灭菌效果的评价方法与标准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sz w:val="28"/>
          <w:szCs w:val="28"/>
        </w:rPr>
        <w:t>来进行消毒剂的选用和使用。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B607B"/>
    <w:multiLevelType w:val="multilevel"/>
    <w:tmpl w:val="57CB607B"/>
    <w:lvl w:ilvl="0" w:tentative="0">
      <w:start w:val="1"/>
      <w:numFmt w:val="japaneseCounting"/>
      <w:lvlText w:val="（%1）"/>
      <w:lvlJc w:val="left"/>
      <w:pPr>
        <w:ind w:left="1392" w:hanging="82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4" w:hanging="420"/>
      </w:pPr>
    </w:lvl>
    <w:lvl w:ilvl="2" w:tentative="0">
      <w:start w:val="1"/>
      <w:numFmt w:val="lowerRoman"/>
      <w:lvlText w:val="%3."/>
      <w:lvlJc w:val="right"/>
      <w:pPr>
        <w:ind w:left="1824" w:hanging="420"/>
      </w:pPr>
    </w:lvl>
    <w:lvl w:ilvl="3" w:tentative="0">
      <w:start w:val="1"/>
      <w:numFmt w:val="decimal"/>
      <w:lvlText w:val="%4."/>
      <w:lvlJc w:val="left"/>
      <w:pPr>
        <w:ind w:left="2244" w:hanging="420"/>
      </w:pPr>
    </w:lvl>
    <w:lvl w:ilvl="4" w:tentative="0">
      <w:start w:val="1"/>
      <w:numFmt w:val="lowerLetter"/>
      <w:lvlText w:val="%5)"/>
      <w:lvlJc w:val="left"/>
      <w:pPr>
        <w:ind w:left="2664" w:hanging="420"/>
      </w:pPr>
    </w:lvl>
    <w:lvl w:ilvl="5" w:tentative="0">
      <w:start w:val="1"/>
      <w:numFmt w:val="lowerRoman"/>
      <w:lvlText w:val="%6."/>
      <w:lvlJc w:val="right"/>
      <w:pPr>
        <w:ind w:left="3084" w:hanging="420"/>
      </w:pPr>
    </w:lvl>
    <w:lvl w:ilvl="6" w:tentative="0">
      <w:start w:val="1"/>
      <w:numFmt w:val="decimal"/>
      <w:lvlText w:val="%7."/>
      <w:lvlJc w:val="left"/>
      <w:pPr>
        <w:ind w:left="3504" w:hanging="420"/>
      </w:pPr>
    </w:lvl>
    <w:lvl w:ilvl="7" w:tentative="0">
      <w:start w:val="1"/>
      <w:numFmt w:val="lowerLetter"/>
      <w:lvlText w:val="%8)"/>
      <w:lvlJc w:val="left"/>
      <w:pPr>
        <w:ind w:left="3924" w:hanging="420"/>
      </w:pPr>
    </w:lvl>
    <w:lvl w:ilvl="8" w:tentative="0">
      <w:start w:val="1"/>
      <w:numFmt w:val="lowerRoman"/>
      <w:lvlText w:val="%9."/>
      <w:lvlJc w:val="right"/>
      <w:pPr>
        <w:ind w:left="434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28"/>
    <w:rsid w:val="00251CB1"/>
    <w:rsid w:val="002E399E"/>
    <w:rsid w:val="00461101"/>
    <w:rsid w:val="00617CCB"/>
    <w:rsid w:val="0089732A"/>
    <w:rsid w:val="00900BC6"/>
    <w:rsid w:val="009822C4"/>
    <w:rsid w:val="0098315F"/>
    <w:rsid w:val="00AF5F81"/>
    <w:rsid w:val="00D84C07"/>
    <w:rsid w:val="00E12E28"/>
    <w:rsid w:val="00E92332"/>
    <w:rsid w:val="6EB5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202020"/>
      <w:u w:val="non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484</Words>
  <Characters>2761</Characters>
  <Lines>23</Lines>
  <Paragraphs>6</Paragraphs>
  <TotalTime>69</TotalTime>
  <ScaleCrop>false</ScaleCrop>
  <LinksUpToDate>false</LinksUpToDate>
  <CharactersWithSpaces>3239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2019-11-09T02:20:00Z</dcterms:created>
  <dc:creator> </dc:creator>
  <cp:lastModifiedBy>春风</cp:lastModifiedBy>
  <dcterms:modified xsi:type="dcterms:W3CDTF">2020-03-18T00:34:07Z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