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7467C">
      <w:pPr>
        <w:spacing w:line="360" w:lineRule="auto"/>
        <w:jc w:val="center"/>
        <w:rPr>
          <w:rFonts w:ascii="Times New Roman" w:hAnsi="Times New Roman" w:eastAsia="仿宋" w:cs="Times New Roman"/>
          <w:sz w:val="32"/>
          <w:szCs w:val="32"/>
        </w:rPr>
      </w:pPr>
      <w:r>
        <w:rPr>
          <w:rFonts w:ascii="Times New Roman" w:hAnsi="Times New Roman" w:eastAsia="仿宋" w:cs="Times New Roman"/>
          <w:sz w:val="32"/>
          <w:szCs w:val="32"/>
        </w:rPr>
        <w:t>兽药协秘〔2025〕</w:t>
      </w:r>
      <w:r>
        <w:rPr>
          <w:rFonts w:hint="eastAsia" w:ascii="Times New Roman" w:hAnsi="Times New Roman" w:eastAsia="仿宋" w:cs="Times New Roman"/>
          <w:sz w:val="32"/>
          <w:szCs w:val="32"/>
          <w:lang w:val="en-US" w:eastAsia="zh-CN"/>
        </w:rPr>
        <w:t>25</w:t>
      </w:r>
      <w:r>
        <w:rPr>
          <w:rFonts w:ascii="Times New Roman" w:hAnsi="Times New Roman" w:eastAsia="仿宋" w:cs="Times New Roman"/>
          <w:sz w:val="32"/>
          <w:szCs w:val="32"/>
        </w:rPr>
        <w:t>号</w:t>
      </w:r>
    </w:p>
    <w:p w14:paraId="065D787A">
      <w:pPr>
        <w:spacing w:line="360" w:lineRule="auto"/>
        <w:jc w:val="center"/>
        <w:rPr>
          <w:rFonts w:ascii="Times New Roman" w:hAnsi="Times New Roman" w:eastAsia="仿宋" w:cs="Times New Roman"/>
          <w:sz w:val="32"/>
          <w:szCs w:val="32"/>
        </w:rPr>
      </w:pPr>
    </w:p>
    <w:p w14:paraId="1C05C441">
      <w:pPr>
        <w:spacing w:line="360" w:lineRule="auto"/>
        <w:jc w:val="center"/>
        <w:rPr>
          <w:rFonts w:hint="eastAsia" w:ascii="方正小标宋简体" w:hAnsi="方正小标宋简体" w:eastAsia="方正小标宋简体" w:cs="方正小标宋简体"/>
          <w:b w:val="0"/>
          <w:bCs w:val="0"/>
          <w:snapToGrid w:val="0"/>
          <w:w w:val="66"/>
          <w:kern w:val="32"/>
          <w:sz w:val="36"/>
          <w:szCs w:val="36"/>
          <w:shd w:val="clear" w:color="FFFFFF" w:fill="D9D9D9"/>
        </w:rPr>
      </w:pPr>
      <w:bookmarkStart w:id="0" w:name="_GoBack"/>
      <w:r>
        <w:rPr>
          <w:rFonts w:hint="eastAsia" w:ascii="方正小标宋简体" w:hAnsi="方正小标宋简体" w:eastAsia="方正小标宋简体" w:cs="方正小标宋简体"/>
          <w:b w:val="0"/>
          <w:bCs w:val="0"/>
          <w:sz w:val="36"/>
          <w:szCs w:val="36"/>
        </w:rPr>
        <w:t>中国兽药协会关于举办中国兽药协会兽药数字化分会</w:t>
      </w:r>
      <w:r>
        <w:rPr>
          <w:rFonts w:hint="eastAsia" w:ascii="方正小标宋简体" w:hAnsi="方正小标宋简体" w:eastAsia="方正小标宋简体" w:cs="方正小标宋简体"/>
          <w:b w:val="0"/>
          <w:bCs w:val="0"/>
          <w:sz w:val="36"/>
          <w:szCs w:val="36"/>
          <w:lang w:val="en-US" w:eastAsia="zh-CN"/>
        </w:rPr>
        <w:t xml:space="preserve">  </w:t>
      </w:r>
      <w:r>
        <w:rPr>
          <w:rFonts w:hint="eastAsia" w:ascii="方正小标宋简体" w:hAnsi="方正小标宋简体" w:eastAsia="方正小标宋简体" w:cs="方正小标宋简体"/>
          <w:b w:val="0"/>
          <w:bCs w:val="0"/>
          <w:sz w:val="36"/>
          <w:szCs w:val="36"/>
        </w:rPr>
        <w:t>成立大会的通知</w:t>
      </w:r>
    </w:p>
    <w:bookmarkEnd w:id="0"/>
    <w:p w14:paraId="1C6A7F5E">
      <w:pPr>
        <w:spacing w:line="360" w:lineRule="auto"/>
        <w:rPr>
          <w:rFonts w:ascii="Times New Roman" w:hAnsi="Times New Roman" w:eastAsia="仿宋" w:cs="Times New Roman"/>
          <w:sz w:val="32"/>
          <w:szCs w:val="32"/>
        </w:rPr>
      </w:pPr>
      <w:r>
        <w:rPr>
          <w:rFonts w:ascii="Times New Roman" w:hAnsi="Times New Roman" w:eastAsia="仿宋" w:cs="Times New Roman"/>
          <w:sz w:val="32"/>
          <w:szCs w:val="32"/>
        </w:rPr>
        <w:t>各相关单位：</w:t>
      </w:r>
    </w:p>
    <w:p w14:paraId="531BC910">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为促进兽药数字化技术创新和规范发展，加强行业的交流与合作，协会定于2025年3月29-30日在</w:t>
      </w:r>
      <w:r>
        <w:rPr>
          <w:rFonts w:ascii="Times New Roman" w:hAnsi="Times New Roman" w:eastAsia="仿宋" w:cs="Times New Roman"/>
          <w:color w:val="000000" w:themeColor="text1"/>
          <w:sz w:val="32"/>
          <w:szCs w:val="32"/>
          <w14:textFill>
            <w14:solidFill>
              <w14:schemeClr w14:val="tx1"/>
            </w14:solidFill>
          </w14:textFill>
        </w:rPr>
        <w:t>江苏省苏州市</w:t>
      </w:r>
      <w:r>
        <w:rPr>
          <w:rFonts w:hint="eastAsia" w:ascii="Times New Roman" w:hAnsi="Times New Roman" w:eastAsia="仿宋" w:cs="Times New Roman"/>
          <w:sz w:val="32"/>
          <w:szCs w:val="32"/>
        </w:rPr>
        <w:t>举办</w:t>
      </w:r>
      <w:r>
        <w:rPr>
          <w:rFonts w:ascii="Times New Roman" w:hAnsi="Times New Roman" w:eastAsia="仿宋" w:cs="Times New Roman"/>
          <w:sz w:val="32"/>
          <w:szCs w:val="32"/>
        </w:rPr>
        <w:t>中国兽药协会兽药数字化分会成立大会</w:t>
      </w:r>
      <w:r>
        <w:rPr>
          <w:rFonts w:hint="eastAsia" w:ascii="Times New Roman" w:hAnsi="Times New Roman" w:eastAsia="仿宋" w:cs="Times New Roman"/>
          <w:sz w:val="32"/>
          <w:szCs w:val="32"/>
        </w:rPr>
        <w:t>。</w:t>
      </w:r>
      <w:r>
        <w:rPr>
          <w:rFonts w:ascii="Times New Roman" w:hAnsi="Times New Roman" w:eastAsia="仿宋" w:cs="Times New Roman"/>
          <w:sz w:val="32"/>
          <w:szCs w:val="32"/>
        </w:rPr>
        <w:t>同期</w:t>
      </w:r>
      <w:r>
        <w:rPr>
          <w:rFonts w:hint="eastAsia" w:ascii="Times New Roman" w:hAnsi="Times New Roman" w:eastAsia="仿宋" w:cs="Times New Roman"/>
          <w:sz w:val="32"/>
          <w:szCs w:val="32"/>
        </w:rPr>
        <w:t>协会举办</w:t>
      </w:r>
      <w:r>
        <w:rPr>
          <w:rFonts w:ascii="Times New Roman" w:hAnsi="Times New Roman" w:eastAsia="仿宋" w:cs="Times New Roman"/>
          <w:sz w:val="32"/>
          <w:szCs w:val="32"/>
        </w:rPr>
        <w:t>中国兽药协会畜牧兽医器械分会挂牌仪式和中国兽药协会马属动物药品药械分会成立大会。具体内容通知如下：</w:t>
      </w:r>
    </w:p>
    <w:p w14:paraId="245662BD">
      <w:pPr>
        <w:spacing w:line="360" w:lineRule="auto"/>
        <w:ind w:firstLine="640" w:firstLineChars="200"/>
        <w:rPr>
          <w:rFonts w:ascii="黑体" w:hAnsi="黑体" w:eastAsia="黑体" w:cs="Times New Roman"/>
          <w:b w:val="0"/>
          <w:bCs w:val="0"/>
          <w:sz w:val="32"/>
          <w:szCs w:val="32"/>
        </w:rPr>
      </w:pPr>
      <w:r>
        <w:rPr>
          <w:rFonts w:ascii="黑体" w:hAnsi="黑体" w:eastAsia="黑体" w:cs="Times New Roman"/>
          <w:b w:val="0"/>
          <w:bCs w:val="0"/>
          <w:sz w:val="32"/>
          <w:szCs w:val="32"/>
        </w:rPr>
        <w:t>一、时间地点</w:t>
      </w:r>
    </w:p>
    <w:p w14:paraId="2E515F16">
      <w:pPr>
        <w:spacing w:line="360" w:lineRule="auto"/>
        <w:ind w:firstLine="643" w:firstLineChars="200"/>
        <w:rPr>
          <w:rFonts w:ascii="Times New Roman" w:hAnsi="Times New Roman" w:eastAsia="仿宋" w:cs="Times New Roman"/>
          <w:sz w:val="32"/>
          <w:szCs w:val="32"/>
        </w:rPr>
      </w:pPr>
      <w:r>
        <w:rPr>
          <w:rFonts w:hint="eastAsia" w:ascii="楷体" w:hAnsi="楷体" w:eastAsia="楷体" w:cs="楷体"/>
          <w:b/>
          <w:bCs/>
          <w:sz w:val="32"/>
          <w:szCs w:val="32"/>
        </w:rPr>
        <w:t>（一）时间：</w:t>
      </w:r>
      <w:r>
        <w:rPr>
          <w:rFonts w:ascii="Times New Roman" w:hAnsi="Times New Roman" w:eastAsia="仿宋" w:cs="Times New Roman"/>
          <w:sz w:val="32"/>
          <w:szCs w:val="32"/>
        </w:rPr>
        <w:t>2025年3月29-30日</w:t>
      </w:r>
    </w:p>
    <w:p w14:paraId="187D3615">
      <w:pPr>
        <w:spacing w:line="360" w:lineRule="auto"/>
        <w:ind w:firstLine="643" w:firstLineChars="200"/>
        <w:rPr>
          <w:rFonts w:ascii="Times New Roman" w:hAnsi="Times New Roman" w:eastAsia="仿宋" w:cs="Times New Roman"/>
          <w:sz w:val="32"/>
          <w:szCs w:val="32"/>
        </w:rPr>
      </w:pPr>
      <w:r>
        <w:rPr>
          <w:rFonts w:hint="eastAsia" w:ascii="楷体" w:hAnsi="楷体" w:eastAsia="楷体" w:cs="楷体"/>
          <w:b/>
          <w:bCs/>
          <w:sz w:val="32"/>
          <w:szCs w:val="32"/>
        </w:rPr>
        <w:t>（二）地点：</w:t>
      </w:r>
      <w:r>
        <w:rPr>
          <w:rFonts w:ascii="Times New Roman" w:hAnsi="Times New Roman" w:eastAsia="仿宋" w:cs="Times New Roman"/>
          <w:sz w:val="32"/>
          <w:szCs w:val="32"/>
        </w:rPr>
        <w:t>张家港医疗器械高新产业园沙钢宾馆（地址：江苏省苏州市张家港市永新路97号）</w:t>
      </w:r>
    </w:p>
    <w:p w14:paraId="075BD44F">
      <w:pPr>
        <w:spacing w:line="360" w:lineRule="auto"/>
        <w:ind w:firstLine="643" w:firstLineChars="200"/>
        <w:rPr>
          <w:rFonts w:ascii="黑体" w:hAnsi="黑体" w:eastAsia="黑体" w:cs="Times New Roman"/>
          <w:b/>
          <w:bCs/>
          <w:sz w:val="32"/>
          <w:szCs w:val="32"/>
        </w:rPr>
        <w:sectPr>
          <w:footerReference r:id="rId3" w:type="default"/>
          <w:pgSz w:w="11906" w:h="16838"/>
          <w:pgMar w:top="5726" w:right="1587" w:bottom="2098" w:left="1587" w:header="851" w:footer="992" w:gutter="0"/>
          <w:pgNumType w:fmt="decimal"/>
          <w:cols w:space="425" w:num="1"/>
          <w:docGrid w:type="lines" w:linePitch="312" w:charSpace="0"/>
        </w:sectPr>
      </w:pPr>
    </w:p>
    <w:p w14:paraId="4D8D1DF9">
      <w:pPr>
        <w:spacing w:line="360" w:lineRule="auto"/>
        <w:ind w:firstLine="640" w:firstLineChars="200"/>
        <w:rPr>
          <w:rFonts w:ascii="黑体" w:hAnsi="黑体" w:eastAsia="黑体" w:cs="Times New Roman"/>
          <w:b w:val="0"/>
          <w:bCs w:val="0"/>
          <w:sz w:val="32"/>
          <w:szCs w:val="32"/>
        </w:rPr>
      </w:pPr>
      <w:r>
        <w:rPr>
          <w:rFonts w:ascii="黑体" w:hAnsi="黑体" w:eastAsia="黑体" w:cs="Times New Roman"/>
          <w:b w:val="0"/>
          <w:bCs w:val="0"/>
          <w:sz w:val="32"/>
          <w:szCs w:val="32"/>
        </w:rPr>
        <w:t>二、组织机构</w:t>
      </w:r>
    </w:p>
    <w:p w14:paraId="51DAB9BE">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（一）主办单位</w:t>
      </w:r>
    </w:p>
    <w:p w14:paraId="35172E65">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中国兽药协会</w:t>
      </w:r>
    </w:p>
    <w:p w14:paraId="2006A149">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（二）承办单位</w:t>
      </w:r>
    </w:p>
    <w:p w14:paraId="26067B34">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中国兽药协会兽药数字化分会</w:t>
      </w:r>
    </w:p>
    <w:p w14:paraId="0ED5CFA8">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张家港医疗器械高新产业园</w:t>
      </w:r>
    </w:p>
    <w:p w14:paraId="08F6D383">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张家港市医疗器械检验检测与研发孵化中心</w:t>
      </w:r>
    </w:p>
    <w:p w14:paraId="3B205098">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广东南星数字科技有限公司</w:t>
      </w:r>
    </w:p>
    <w:p w14:paraId="512AC62A">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（三）支持单位</w:t>
      </w:r>
    </w:p>
    <w:p w14:paraId="3CC291FC">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国家兽药产业技术创新联盟</w:t>
      </w:r>
    </w:p>
    <w:p w14:paraId="1F8736EE">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江苏省医疗器械协会</w:t>
      </w:r>
    </w:p>
    <w:p w14:paraId="27137C6E">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江苏省张家港冶金工业园（锦丰镇）</w:t>
      </w:r>
    </w:p>
    <w:p w14:paraId="4988DAE9">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（四）协办单位</w:t>
      </w:r>
    </w:p>
    <w:p w14:paraId="0B2D9833">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更多参与单位邀请中</w:t>
      </w:r>
    </w:p>
    <w:p w14:paraId="37DB586C">
      <w:pPr>
        <w:spacing w:line="360" w:lineRule="auto"/>
        <w:ind w:firstLine="640" w:firstLineChars="200"/>
        <w:rPr>
          <w:rFonts w:ascii="黑体" w:hAnsi="黑体" w:eastAsia="黑体" w:cs="Times New Roman"/>
          <w:b w:val="0"/>
          <w:bCs w:val="0"/>
          <w:color w:val="FF0000"/>
          <w:sz w:val="32"/>
          <w:szCs w:val="32"/>
        </w:rPr>
      </w:pPr>
      <w:r>
        <w:rPr>
          <w:rFonts w:ascii="黑体" w:hAnsi="黑体" w:eastAsia="黑体" w:cs="Times New Roman"/>
          <w:b w:val="0"/>
          <w:bCs w:val="0"/>
          <w:sz w:val="32"/>
          <w:szCs w:val="32"/>
        </w:rPr>
        <w:t>三、会议内容</w:t>
      </w:r>
    </w:p>
    <w:p w14:paraId="4A7CD26A">
      <w:pPr>
        <w:spacing w:line="360" w:lineRule="auto"/>
        <w:ind w:left="-630" w:leftChars="-300" w:firstLine="1280" w:firstLineChars="4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（一）中国兽药协会兽药数字化分会</w:t>
      </w:r>
      <w:r>
        <w:rPr>
          <w:rFonts w:hint="eastAsia" w:ascii="Times New Roman" w:hAnsi="Times New Roman" w:eastAsia="仿宋" w:cs="Times New Roman"/>
          <w:color w:val="000000" w:themeColor="text1"/>
          <w:sz w:val="32"/>
          <w:szCs w:val="32"/>
          <w14:textFill>
            <w14:solidFill>
              <w14:schemeClr w14:val="tx1"/>
            </w14:solidFill>
          </w14:textFill>
        </w:rPr>
        <w:t>挂牌</w:t>
      </w:r>
      <w:r>
        <w:rPr>
          <w:rFonts w:ascii="Times New Roman" w:hAnsi="Times New Roman" w:eastAsia="仿宋" w:cs="Times New Roman"/>
          <w:color w:val="000000" w:themeColor="text1"/>
          <w:sz w:val="32"/>
          <w:szCs w:val="32"/>
          <w14:textFill>
            <w14:solidFill>
              <w14:schemeClr w14:val="tx1"/>
            </w14:solidFill>
          </w14:textFill>
        </w:rPr>
        <w:t>；</w:t>
      </w:r>
    </w:p>
    <w:p w14:paraId="6820190B">
      <w:pPr>
        <w:spacing w:line="360" w:lineRule="auto"/>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（二）为中国兽药协会兽药数字化分会副会长单位、秘书长、副秘书长等</w:t>
      </w:r>
      <w:r>
        <w:rPr>
          <w:rFonts w:hint="eastAsia" w:ascii="Times New Roman" w:hAnsi="Times New Roman" w:eastAsia="仿宋" w:cs="Times New Roman"/>
          <w:color w:val="000000" w:themeColor="text1"/>
          <w:sz w:val="32"/>
          <w:szCs w:val="32"/>
          <w14:textFill>
            <w14:solidFill>
              <w14:schemeClr w14:val="tx1"/>
            </w14:solidFill>
          </w14:textFill>
        </w:rPr>
        <w:t>颁发聘书</w:t>
      </w:r>
      <w:r>
        <w:rPr>
          <w:rFonts w:ascii="Times New Roman" w:hAnsi="Times New Roman" w:eastAsia="仿宋" w:cs="Times New Roman"/>
          <w:color w:val="000000" w:themeColor="text1"/>
          <w:sz w:val="32"/>
          <w:szCs w:val="32"/>
          <w14:textFill>
            <w14:solidFill>
              <w14:schemeClr w14:val="tx1"/>
            </w14:solidFill>
          </w14:textFill>
        </w:rPr>
        <w:t>；</w:t>
      </w:r>
    </w:p>
    <w:p w14:paraId="58A6796A">
      <w:pPr>
        <w:spacing w:line="360" w:lineRule="auto"/>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（三）做“中国兽药协会兽药数字化现状与发展概况与工作规划”专题报告；</w:t>
      </w:r>
    </w:p>
    <w:p w14:paraId="78F30618">
      <w:pPr>
        <w:spacing w:line="360" w:lineRule="auto"/>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（四）召开兽药数字化分会数字化建设研讨会等。</w:t>
      </w:r>
    </w:p>
    <w:p w14:paraId="7ACDFEB6">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具体会议议程详见附件。</w:t>
      </w:r>
    </w:p>
    <w:p w14:paraId="5CAB7B8C">
      <w:pPr>
        <w:spacing w:line="360" w:lineRule="auto"/>
        <w:ind w:firstLine="640" w:firstLineChars="200"/>
        <w:rPr>
          <w:rFonts w:ascii="黑体" w:hAnsi="黑体" w:eastAsia="黑体" w:cs="Times New Roman"/>
          <w:b w:val="0"/>
          <w:bCs w:val="0"/>
          <w:sz w:val="32"/>
          <w:szCs w:val="32"/>
        </w:rPr>
      </w:pPr>
      <w:r>
        <w:rPr>
          <w:rFonts w:ascii="黑体" w:hAnsi="黑体" w:eastAsia="黑体" w:cs="Times New Roman"/>
          <w:b w:val="0"/>
          <w:bCs w:val="0"/>
          <w:sz w:val="32"/>
          <w:szCs w:val="32"/>
        </w:rPr>
        <w:t>四、参会人员</w:t>
      </w:r>
    </w:p>
    <w:p w14:paraId="0596299C">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协会领导、当地主管部门领导、会员单位代表</w:t>
      </w:r>
    </w:p>
    <w:p w14:paraId="45354120">
      <w:pPr>
        <w:spacing w:line="360" w:lineRule="auto"/>
        <w:ind w:firstLine="640" w:firstLineChars="200"/>
        <w:rPr>
          <w:rFonts w:ascii="黑体" w:hAnsi="黑体" w:eastAsia="黑体" w:cs="Times New Roman"/>
          <w:b w:val="0"/>
          <w:bCs w:val="0"/>
          <w:sz w:val="32"/>
          <w:szCs w:val="32"/>
        </w:rPr>
      </w:pPr>
      <w:r>
        <w:rPr>
          <w:rFonts w:ascii="黑体" w:hAnsi="黑体" w:eastAsia="黑体" w:cs="Times New Roman"/>
          <w:b w:val="0"/>
          <w:bCs w:val="0"/>
          <w:sz w:val="32"/>
          <w:szCs w:val="32"/>
        </w:rPr>
        <w:t>五、费用</w:t>
      </w:r>
    </w:p>
    <w:p w14:paraId="243995DB">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免费参会。免费安排住宿及餐饮，差旅费用自理。</w:t>
      </w:r>
    </w:p>
    <w:p w14:paraId="41197323">
      <w:pPr>
        <w:spacing w:line="360" w:lineRule="auto"/>
        <w:ind w:firstLine="640" w:firstLineChars="200"/>
        <w:rPr>
          <w:rFonts w:ascii="黑体" w:hAnsi="黑体" w:eastAsia="黑体" w:cs="Times New Roman"/>
          <w:b w:val="0"/>
          <w:bCs w:val="0"/>
          <w:sz w:val="32"/>
          <w:szCs w:val="32"/>
        </w:rPr>
      </w:pPr>
      <w:r>
        <w:rPr>
          <w:rFonts w:ascii="黑体" w:hAnsi="黑体" w:eastAsia="黑体" w:cs="Times New Roman"/>
          <w:b w:val="0"/>
          <w:bCs w:val="0"/>
          <w:sz w:val="32"/>
          <w:szCs w:val="32"/>
        </w:rPr>
        <w:t>六、联系人及联系方式</w:t>
      </w:r>
    </w:p>
    <w:p w14:paraId="2015EB35">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中国兽药协会兽药数字化分会 邹建军：15358104236 </w:t>
      </w:r>
    </w:p>
    <w:p w14:paraId="7659125A">
      <w:pPr>
        <w:spacing w:line="360" w:lineRule="auto"/>
        <w:ind w:firstLine="640" w:firstLineChars="200"/>
        <w:rPr>
          <w:rFonts w:ascii="Times New Roman" w:hAnsi="Times New Roman" w:eastAsia="仿宋" w:cs="Times New Roman"/>
          <w:sz w:val="32"/>
          <w:szCs w:val="32"/>
        </w:rPr>
      </w:pPr>
    </w:p>
    <w:p w14:paraId="31A98C23">
      <w:pPr>
        <w:spacing w:line="360" w:lineRule="auto"/>
        <w:ind w:left="1300" w:leftChars="162" w:hanging="960" w:hangingChars="300"/>
        <w:rPr>
          <w:rFonts w:ascii="Times New Roman" w:hAnsi="Times New Roman" w:eastAsia="仿宋" w:cs="Times New Roman"/>
          <w:color w:val="FF0000"/>
          <w:sz w:val="32"/>
          <w:szCs w:val="32"/>
        </w:rPr>
      </w:pPr>
      <w:r>
        <w:rPr>
          <w:rFonts w:ascii="Times New Roman" w:hAnsi="Times New Roman" w:eastAsia="仿宋" w:cs="Times New Roman"/>
          <w:sz w:val="32"/>
          <w:szCs w:val="32"/>
        </w:rPr>
        <w:t>附件：中国兽药协会兽药数字化分会成立大会暨兽药数字化分会数字化建设研讨会议程安排（草案）</w:t>
      </w:r>
    </w:p>
    <w:p w14:paraId="25316E85">
      <w:pPr>
        <w:spacing w:line="360" w:lineRule="auto"/>
        <w:rPr>
          <w:rFonts w:ascii="Times New Roman" w:hAnsi="Times New Roman" w:eastAsia="仿宋" w:cs="Times New Roman"/>
          <w:sz w:val="32"/>
          <w:szCs w:val="32"/>
        </w:rPr>
      </w:pPr>
    </w:p>
    <w:p w14:paraId="3F511925">
      <w:pPr>
        <w:spacing w:line="360" w:lineRule="auto"/>
        <w:rPr>
          <w:rFonts w:ascii="Times New Roman" w:hAnsi="Times New Roman" w:eastAsia="仿宋" w:cs="Times New Roman"/>
          <w:sz w:val="32"/>
          <w:szCs w:val="32"/>
        </w:rPr>
      </w:pPr>
    </w:p>
    <w:p w14:paraId="4E00C606">
      <w:pPr>
        <w:spacing w:line="360" w:lineRule="auto"/>
        <w:ind w:firstLine="640" w:firstLineChars="200"/>
        <w:jc w:val="center"/>
        <w:rPr>
          <w:rFonts w:ascii="Times New Roman" w:hAnsi="Times New Roman" w:eastAsia="仿宋" w:cs="Times New Roman"/>
          <w:sz w:val="32"/>
          <w:szCs w:val="32"/>
        </w:rPr>
      </w:pPr>
      <w:r>
        <w:rPr>
          <w:rFonts w:ascii="Times New Roman" w:hAnsi="Times New Roman" w:eastAsia="仿宋" w:cs="Times New Roman"/>
          <w:sz w:val="32"/>
          <w:szCs w:val="32"/>
        </w:rPr>
        <w:t xml:space="preserve">                   中国兽药协会</w:t>
      </w:r>
    </w:p>
    <w:p w14:paraId="52749428">
      <w:pPr>
        <w:spacing w:line="360" w:lineRule="auto"/>
        <w:ind w:firstLine="640" w:firstLineChars="200"/>
        <w:jc w:val="center"/>
        <w:rPr>
          <w:rFonts w:ascii="Times New Roman" w:hAnsi="Times New Roman" w:eastAsia="仿宋" w:cs="Times New Roman"/>
          <w:sz w:val="32"/>
          <w:szCs w:val="32"/>
        </w:rPr>
      </w:pPr>
      <w:r>
        <w:rPr>
          <w:rFonts w:ascii="Times New Roman" w:hAnsi="Times New Roman" w:eastAsia="仿宋" w:cs="Times New Roman"/>
          <w:sz w:val="32"/>
          <w:szCs w:val="32"/>
        </w:rPr>
        <w:t xml:space="preserve">                   2025年3月2</w:t>
      </w:r>
      <w:r>
        <w:rPr>
          <w:rFonts w:hint="eastAsia" w:ascii="Times New Roman" w:hAnsi="Times New Roman" w:eastAsia="仿宋" w:cs="Times New Roman"/>
          <w:sz w:val="32"/>
          <w:szCs w:val="32"/>
          <w:lang w:val="en-US" w:eastAsia="zh-CN"/>
        </w:rPr>
        <w:t>5</w:t>
      </w:r>
      <w:r>
        <w:rPr>
          <w:rFonts w:ascii="Times New Roman" w:hAnsi="Times New Roman" w:eastAsia="仿宋" w:cs="Times New Roman"/>
          <w:sz w:val="32"/>
          <w:szCs w:val="32"/>
        </w:rPr>
        <w:t>日</w:t>
      </w:r>
    </w:p>
    <w:p w14:paraId="4A60F2FA">
      <w:pPr>
        <w:spacing w:line="360" w:lineRule="auto"/>
        <w:rPr>
          <w:rFonts w:ascii="Times New Roman" w:hAnsi="Times New Roman" w:eastAsia="仿宋" w:cs="Times New Roman"/>
          <w:sz w:val="32"/>
          <w:szCs w:val="32"/>
        </w:rPr>
      </w:pPr>
    </w:p>
    <w:p w14:paraId="28BA2275">
      <w:pPr>
        <w:spacing w:line="360" w:lineRule="auto"/>
        <w:rPr>
          <w:rFonts w:ascii="Times New Roman" w:hAnsi="Times New Roman" w:eastAsia="仿宋" w:cs="Times New Roman"/>
          <w:sz w:val="32"/>
          <w:szCs w:val="32"/>
        </w:rPr>
      </w:pPr>
    </w:p>
    <w:p w14:paraId="78634038">
      <w:pPr>
        <w:spacing w:line="360" w:lineRule="auto"/>
        <w:rPr>
          <w:rFonts w:ascii="Times New Roman" w:hAnsi="Times New Roman" w:eastAsia="仿宋" w:cs="Times New Roman"/>
          <w:sz w:val="32"/>
          <w:szCs w:val="32"/>
        </w:rPr>
      </w:pPr>
    </w:p>
    <w:p w14:paraId="039678A2">
      <w:pPr>
        <w:spacing w:line="360" w:lineRule="auto"/>
        <w:rPr>
          <w:rFonts w:ascii="Times New Roman" w:hAnsi="Times New Roman" w:eastAsia="仿宋" w:cs="Times New Roman"/>
          <w:sz w:val="32"/>
          <w:szCs w:val="32"/>
        </w:rPr>
      </w:pPr>
    </w:p>
    <w:p w14:paraId="56454EB3">
      <w:pPr>
        <w:spacing w:line="360" w:lineRule="auto"/>
        <w:rPr>
          <w:rFonts w:ascii="Times New Roman" w:hAnsi="Times New Roman" w:eastAsia="仿宋" w:cs="Times New Roman"/>
          <w:sz w:val="32"/>
          <w:szCs w:val="32"/>
        </w:rPr>
      </w:pPr>
    </w:p>
    <w:p w14:paraId="73263367">
      <w:pPr>
        <w:spacing w:line="360" w:lineRule="auto"/>
        <w:rPr>
          <w:rFonts w:hint="eastAsia" w:ascii="黑体" w:hAnsi="黑体" w:eastAsia="黑体" w:cs="黑体"/>
          <w:sz w:val="32"/>
          <w:szCs w:val="32"/>
        </w:rPr>
      </w:pPr>
      <w:r>
        <w:rPr>
          <w:rFonts w:hint="eastAsia" w:ascii="黑体" w:hAnsi="黑体" w:eastAsia="黑体" w:cs="黑体"/>
          <w:sz w:val="32"/>
          <w:szCs w:val="32"/>
        </w:rPr>
        <w:t>附件</w:t>
      </w:r>
    </w:p>
    <w:p w14:paraId="3954B5A4">
      <w:pPr>
        <w:spacing w:line="360" w:lineRule="auto"/>
        <w:jc w:val="center"/>
        <w:rPr>
          <w:rFonts w:hint="eastAsia" w:ascii="黑体" w:hAnsi="黑体" w:eastAsia="黑体" w:cs="黑体"/>
          <w:sz w:val="32"/>
          <w:szCs w:val="32"/>
        </w:rPr>
      </w:pPr>
      <w:r>
        <w:rPr>
          <w:rFonts w:hint="eastAsia" w:ascii="黑体" w:hAnsi="黑体" w:eastAsia="黑体" w:cs="黑体"/>
          <w:sz w:val="32"/>
          <w:szCs w:val="32"/>
        </w:rPr>
        <w:t>中国兽药协会兽药数字化分会成立大会暨兽药数字化分会数字化建设研讨会议程（草案）</w:t>
      </w:r>
    </w:p>
    <w:tbl>
      <w:tblPr>
        <w:tblStyle w:val="5"/>
        <w:tblpPr w:leftFromText="180" w:rightFromText="180" w:vertAnchor="text" w:horzAnchor="page" w:tblpX="1275" w:tblpY="542"/>
        <w:tblOverlap w:val="never"/>
        <w:tblW w:w="9958" w:type="dxa"/>
        <w:tblInd w:w="0" w:type="dxa"/>
        <w:tblLayout w:type="fixed"/>
        <w:tblCellMar>
          <w:top w:w="0" w:type="dxa"/>
          <w:left w:w="108" w:type="dxa"/>
          <w:bottom w:w="0" w:type="dxa"/>
          <w:right w:w="108" w:type="dxa"/>
        </w:tblCellMar>
      </w:tblPr>
      <w:tblGrid>
        <w:gridCol w:w="1795"/>
        <w:gridCol w:w="4470"/>
        <w:gridCol w:w="3693"/>
      </w:tblGrid>
      <w:tr w14:paraId="1E3D2E17">
        <w:tblPrEx>
          <w:tblCellMar>
            <w:top w:w="0" w:type="dxa"/>
            <w:left w:w="108" w:type="dxa"/>
            <w:bottom w:w="0" w:type="dxa"/>
            <w:right w:w="108" w:type="dxa"/>
          </w:tblCellMar>
        </w:tblPrEx>
        <w:trPr>
          <w:trHeight w:val="655" w:hRule="atLeast"/>
        </w:trPr>
        <w:tc>
          <w:tcPr>
            <w:tcW w:w="99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92FD8">
            <w:pPr>
              <w:widowControl/>
              <w:spacing w:line="500" w:lineRule="exact"/>
              <w:jc w:val="center"/>
              <w:textAlignment w:val="center"/>
              <w:rPr>
                <w:rFonts w:ascii="Times New Roman" w:hAnsi="Times New Roman" w:eastAsia="宋体" w:cs="Times New Roman"/>
                <w:b/>
                <w:bCs/>
                <w:sz w:val="28"/>
                <w:szCs w:val="28"/>
              </w:rPr>
            </w:pPr>
            <w:r>
              <w:rPr>
                <w:rFonts w:hint="eastAsia" w:asciiTheme="majorEastAsia" w:hAnsiTheme="majorEastAsia" w:eastAsiaTheme="majorEastAsia" w:cstheme="majorEastAsia"/>
                <w:b/>
                <w:bCs/>
                <w:sz w:val="28"/>
                <w:szCs w:val="28"/>
              </w:rPr>
              <w:t>3月29日下午</w:t>
            </w:r>
          </w:p>
        </w:tc>
      </w:tr>
      <w:tr w14:paraId="1382B55D">
        <w:tblPrEx>
          <w:tblCellMar>
            <w:top w:w="0" w:type="dxa"/>
            <w:left w:w="108" w:type="dxa"/>
            <w:bottom w:w="0" w:type="dxa"/>
            <w:right w:w="108" w:type="dxa"/>
          </w:tblCellMar>
        </w:tblPrEx>
        <w:trPr>
          <w:trHeight w:val="90"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DD9D0">
            <w:pPr>
              <w:spacing w:line="500" w:lineRule="exact"/>
              <w:jc w:val="center"/>
              <w:rPr>
                <w:rFonts w:ascii="Times New Roman" w:hAnsi="Times New Roman" w:eastAsia="宋体" w:cs="Times New Roman"/>
                <w:b/>
                <w:bCs/>
                <w:sz w:val="28"/>
                <w:szCs w:val="28"/>
              </w:rPr>
            </w:pPr>
            <w:r>
              <w:rPr>
                <w:rFonts w:hint="eastAsia" w:ascii="Times New Roman" w:hAnsi="Times New Roman" w:cs="Times New Roman"/>
                <w:b/>
                <w:bCs/>
                <w:sz w:val="28"/>
                <w:szCs w:val="28"/>
              </w:rPr>
              <w:t>时间</w:t>
            </w:r>
          </w:p>
        </w:tc>
        <w:tc>
          <w:tcPr>
            <w:tcW w:w="8163" w:type="dxa"/>
            <w:gridSpan w:val="2"/>
            <w:tcBorders>
              <w:top w:val="single" w:color="000000" w:sz="4" w:space="0"/>
              <w:left w:val="single" w:color="000000" w:sz="4" w:space="0"/>
              <w:bottom w:val="single" w:color="000000" w:sz="4" w:space="0"/>
              <w:right w:val="single" w:color="000000" w:sz="4" w:space="0"/>
            </w:tcBorders>
            <w:shd w:val="clear" w:color="auto" w:fill="auto"/>
          </w:tcPr>
          <w:p w14:paraId="1039C68C">
            <w:pPr>
              <w:widowControl/>
              <w:spacing w:line="500" w:lineRule="exact"/>
              <w:jc w:val="center"/>
              <w:textAlignment w:val="center"/>
              <w:rPr>
                <w:rFonts w:ascii="Times New Roman" w:hAnsi="Times New Roman" w:eastAsia="宋体" w:cs="Times New Roman"/>
                <w:b/>
                <w:bCs/>
                <w:kern w:val="0"/>
                <w:sz w:val="28"/>
                <w:szCs w:val="28"/>
                <w:lang w:bidi="ar"/>
              </w:rPr>
            </w:pPr>
            <w:r>
              <w:rPr>
                <w:rFonts w:hint="eastAsia" w:ascii="Times New Roman" w:hAnsi="Times New Roman" w:cs="Times New Roman"/>
                <w:b/>
                <w:bCs/>
                <w:kern w:val="0"/>
                <w:sz w:val="28"/>
                <w:szCs w:val="28"/>
                <w:lang w:bidi="ar"/>
              </w:rPr>
              <w:t>内容</w:t>
            </w:r>
          </w:p>
        </w:tc>
      </w:tr>
      <w:tr w14:paraId="72501D00">
        <w:tblPrEx>
          <w:tblCellMar>
            <w:top w:w="0" w:type="dxa"/>
            <w:left w:w="108" w:type="dxa"/>
            <w:bottom w:w="0" w:type="dxa"/>
            <w:right w:w="108" w:type="dxa"/>
          </w:tblCellMar>
        </w:tblPrEx>
        <w:trPr>
          <w:trHeight w:val="655"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75B9">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12:00-14:00</w:t>
            </w:r>
          </w:p>
        </w:tc>
        <w:tc>
          <w:tcPr>
            <w:tcW w:w="8163" w:type="dxa"/>
            <w:gridSpan w:val="2"/>
            <w:tcBorders>
              <w:top w:val="single" w:color="000000" w:sz="4" w:space="0"/>
              <w:left w:val="single" w:color="000000" w:sz="4" w:space="0"/>
              <w:bottom w:val="single" w:color="000000" w:sz="4" w:space="0"/>
              <w:right w:val="single" w:color="000000" w:sz="4" w:space="0"/>
            </w:tcBorders>
            <w:shd w:val="clear" w:color="auto" w:fill="auto"/>
          </w:tcPr>
          <w:p w14:paraId="46D4F1E1">
            <w:pPr>
              <w:widowControl/>
              <w:spacing w:line="500" w:lineRule="exact"/>
              <w:textAlignment w:val="center"/>
              <w:rPr>
                <w:rFonts w:ascii="Times New Roman" w:hAnsi="Times New Roman" w:eastAsia="仿宋" w:cs="Times New Roman"/>
                <w:b/>
                <w:bCs/>
                <w:kern w:val="0"/>
                <w:sz w:val="28"/>
                <w:szCs w:val="28"/>
                <w:lang w:bidi="ar"/>
              </w:rPr>
            </w:pPr>
            <w:r>
              <w:rPr>
                <w:rFonts w:ascii="Times New Roman" w:hAnsi="Times New Roman" w:eastAsia="仿宋" w:cs="Times New Roman"/>
                <w:kern w:val="0"/>
                <w:sz w:val="28"/>
                <w:szCs w:val="28"/>
                <w:lang w:bidi="ar"/>
              </w:rPr>
              <w:t>张家</w:t>
            </w:r>
            <w:r>
              <w:rPr>
                <w:rFonts w:ascii="Times New Roman" w:hAnsi="Times New Roman" w:eastAsia="仿宋" w:cs="Times New Roman"/>
                <w:sz w:val="28"/>
                <w:szCs w:val="28"/>
              </w:rPr>
              <w:t>港医疗器械高新产业园沙钢宾馆报到</w:t>
            </w:r>
          </w:p>
        </w:tc>
      </w:tr>
      <w:tr w14:paraId="0F9F90AC">
        <w:tblPrEx>
          <w:tblCellMar>
            <w:top w:w="0" w:type="dxa"/>
            <w:left w:w="108" w:type="dxa"/>
            <w:bottom w:w="0" w:type="dxa"/>
            <w:right w:w="108" w:type="dxa"/>
          </w:tblCellMar>
        </w:tblPrEx>
        <w:trPr>
          <w:trHeight w:val="655"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58828">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14:00-16:30</w:t>
            </w:r>
          </w:p>
        </w:tc>
        <w:tc>
          <w:tcPr>
            <w:tcW w:w="8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52372">
            <w:pPr>
              <w:widowControl/>
              <w:spacing w:line="500" w:lineRule="exact"/>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1.讨论中国兽药协会</w:t>
            </w:r>
            <w:r>
              <w:rPr>
                <w:rFonts w:hint="eastAsia" w:ascii="Times New Roman" w:hAnsi="Times New Roman" w:eastAsia="仿宋" w:cs="Times New Roman"/>
                <w:kern w:val="0"/>
                <w:sz w:val="28"/>
                <w:szCs w:val="28"/>
                <w:lang w:bidi="ar"/>
              </w:rPr>
              <w:t>兽药数字化</w:t>
            </w:r>
            <w:r>
              <w:rPr>
                <w:rFonts w:ascii="Times New Roman" w:hAnsi="Times New Roman" w:eastAsia="仿宋" w:cs="Times New Roman"/>
                <w:kern w:val="0"/>
                <w:sz w:val="28"/>
                <w:szCs w:val="28"/>
                <w:lang w:bidi="ar"/>
              </w:rPr>
              <w:t>分会工作机制</w:t>
            </w:r>
          </w:p>
          <w:p w14:paraId="085DC01B">
            <w:pPr>
              <w:widowControl/>
              <w:spacing w:line="500" w:lineRule="exact"/>
              <w:textAlignment w:val="center"/>
              <w:rPr>
                <w:rFonts w:ascii="Times New Roman" w:hAnsi="Times New Roman" w:eastAsia="仿宋" w:cs="Times New Roman"/>
                <w:b/>
                <w:bCs/>
                <w:kern w:val="0"/>
                <w:sz w:val="28"/>
                <w:szCs w:val="28"/>
                <w:lang w:bidi="ar"/>
              </w:rPr>
            </w:pPr>
            <w:r>
              <w:rPr>
                <w:rFonts w:ascii="Times New Roman" w:hAnsi="Times New Roman" w:eastAsia="仿宋" w:cs="Times New Roman"/>
                <w:kern w:val="0"/>
                <w:sz w:val="28"/>
                <w:szCs w:val="28"/>
                <w:lang w:bidi="ar"/>
              </w:rPr>
              <w:t>2.召开</w:t>
            </w:r>
            <w:r>
              <w:rPr>
                <w:rFonts w:hint="eastAsia" w:ascii="Times New Roman" w:hAnsi="Times New Roman" w:eastAsia="仿宋" w:cs="Times New Roman"/>
                <w:kern w:val="0"/>
                <w:sz w:val="28"/>
                <w:szCs w:val="28"/>
                <w:lang w:bidi="ar"/>
              </w:rPr>
              <w:t>兽药数字化分会数字化建设研讨会</w:t>
            </w:r>
          </w:p>
        </w:tc>
      </w:tr>
      <w:tr w14:paraId="2F4F58D3">
        <w:tblPrEx>
          <w:tblCellMar>
            <w:top w:w="0" w:type="dxa"/>
            <w:left w:w="108" w:type="dxa"/>
            <w:bottom w:w="0" w:type="dxa"/>
            <w:right w:w="108" w:type="dxa"/>
          </w:tblCellMar>
        </w:tblPrEx>
        <w:trPr>
          <w:trHeight w:val="655" w:hRule="atLeast"/>
        </w:trPr>
        <w:tc>
          <w:tcPr>
            <w:tcW w:w="99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DC72F">
            <w:pPr>
              <w:widowControl/>
              <w:spacing w:line="500" w:lineRule="exact"/>
              <w:jc w:val="center"/>
              <w:textAlignment w:val="center"/>
              <w:rPr>
                <w:rFonts w:ascii="Times New Roman" w:hAnsi="Times New Roman" w:cs="Times New Roman"/>
                <w:kern w:val="0"/>
                <w:sz w:val="28"/>
                <w:szCs w:val="28"/>
                <w:lang w:bidi="ar"/>
              </w:rPr>
            </w:pPr>
            <w:r>
              <w:rPr>
                <w:rFonts w:asciiTheme="majorEastAsia" w:hAnsiTheme="majorEastAsia" w:eastAsiaTheme="majorEastAsia" w:cstheme="majorEastAsia"/>
                <w:b/>
                <w:bCs/>
                <w:sz w:val="28"/>
                <w:szCs w:val="28"/>
              </w:rPr>
              <w:t>3月</w:t>
            </w:r>
            <w:r>
              <w:rPr>
                <w:rFonts w:hint="eastAsia" w:asciiTheme="majorEastAsia" w:hAnsiTheme="majorEastAsia" w:eastAsiaTheme="majorEastAsia" w:cstheme="majorEastAsia"/>
                <w:b/>
                <w:bCs/>
                <w:sz w:val="28"/>
                <w:szCs w:val="28"/>
              </w:rPr>
              <w:t>30</w:t>
            </w:r>
            <w:r>
              <w:rPr>
                <w:rFonts w:asciiTheme="majorEastAsia" w:hAnsiTheme="majorEastAsia" w:eastAsiaTheme="majorEastAsia" w:cstheme="majorEastAsia"/>
                <w:b/>
                <w:bCs/>
                <w:sz w:val="28"/>
                <w:szCs w:val="28"/>
              </w:rPr>
              <w:t>日</w:t>
            </w:r>
            <w:r>
              <w:rPr>
                <w:rFonts w:hint="eastAsia" w:asciiTheme="majorEastAsia" w:hAnsiTheme="majorEastAsia" w:eastAsiaTheme="majorEastAsia" w:cstheme="majorEastAsia"/>
                <w:b/>
                <w:bCs/>
                <w:sz w:val="28"/>
                <w:szCs w:val="28"/>
              </w:rPr>
              <w:t>上午</w:t>
            </w:r>
          </w:p>
        </w:tc>
      </w:tr>
      <w:tr w14:paraId="36FD573B">
        <w:tblPrEx>
          <w:tblCellMar>
            <w:top w:w="0" w:type="dxa"/>
            <w:left w:w="108" w:type="dxa"/>
            <w:bottom w:w="0" w:type="dxa"/>
            <w:right w:w="108" w:type="dxa"/>
          </w:tblCellMar>
        </w:tblPrEx>
        <w:trPr>
          <w:trHeight w:val="655"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F73C6">
            <w:pPr>
              <w:widowControl/>
              <w:spacing w:line="500" w:lineRule="exact"/>
              <w:jc w:val="center"/>
              <w:textAlignment w:val="center"/>
              <w:rPr>
                <w:rFonts w:ascii="Times New Roman" w:hAnsi="Times New Roman" w:eastAsia="宋体" w:cs="Times New Roman"/>
                <w:b/>
                <w:bCs/>
                <w:sz w:val="28"/>
                <w:szCs w:val="28"/>
              </w:rPr>
            </w:pPr>
            <w:r>
              <w:rPr>
                <w:rFonts w:ascii="Times New Roman" w:hAnsi="Times New Roman" w:eastAsia="宋体" w:cs="Times New Roman"/>
                <w:b/>
                <w:bCs/>
                <w:kern w:val="0"/>
                <w:sz w:val="28"/>
                <w:szCs w:val="28"/>
                <w:lang w:bidi="ar"/>
              </w:rPr>
              <w:t>时间</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93A7D">
            <w:pPr>
              <w:widowControl/>
              <w:spacing w:line="500" w:lineRule="exact"/>
              <w:jc w:val="center"/>
              <w:textAlignment w:val="center"/>
              <w:rPr>
                <w:rFonts w:ascii="Times New Roman" w:hAnsi="Times New Roman" w:eastAsia="宋体" w:cs="Times New Roman"/>
                <w:b/>
                <w:bCs/>
                <w:sz w:val="28"/>
                <w:szCs w:val="28"/>
              </w:rPr>
            </w:pPr>
            <w:r>
              <w:rPr>
                <w:rFonts w:ascii="Times New Roman" w:hAnsi="Times New Roman" w:eastAsia="宋体" w:cs="Times New Roman"/>
                <w:b/>
                <w:bCs/>
                <w:kern w:val="0"/>
                <w:sz w:val="28"/>
                <w:szCs w:val="28"/>
                <w:lang w:bidi="ar"/>
              </w:rPr>
              <w:t>内容</w:t>
            </w: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592CB">
            <w:pPr>
              <w:widowControl/>
              <w:spacing w:line="500" w:lineRule="exact"/>
              <w:jc w:val="center"/>
              <w:textAlignment w:val="center"/>
              <w:rPr>
                <w:rFonts w:ascii="Times New Roman" w:hAnsi="Times New Roman" w:eastAsia="宋体" w:cs="Times New Roman"/>
                <w:b/>
                <w:bCs/>
                <w:sz w:val="28"/>
                <w:szCs w:val="28"/>
              </w:rPr>
            </w:pPr>
            <w:r>
              <w:rPr>
                <w:rFonts w:hint="eastAsia" w:ascii="Times New Roman" w:hAnsi="Times New Roman" w:cs="Times New Roman"/>
                <w:b/>
                <w:bCs/>
                <w:sz w:val="28"/>
                <w:szCs w:val="28"/>
              </w:rPr>
              <w:t>报告人</w:t>
            </w:r>
          </w:p>
        </w:tc>
      </w:tr>
      <w:tr w14:paraId="53037354">
        <w:tblPrEx>
          <w:tblCellMar>
            <w:top w:w="0" w:type="dxa"/>
            <w:left w:w="108" w:type="dxa"/>
            <w:bottom w:w="0" w:type="dxa"/>
            <w:right w:w="108" w:type="dxa"/>
          </w:tblCellMar>
        </w:tblPrEx>
        <w:trPr>
          <w:trHeight w:val="655" w:hRule="atLeast"/>
        </w:trPr>
        <w:tc>
          <w:tcPr>
            <w:tcW w:w="1795" w:type="dxa"/>
            <w:tcBorders>
              <w:top w:val="single" w:color="auto" w:sz="4" w:space="0"/>
              <w:left w:val="single" w:color="000000" w:sz="4" w:space="0"/>
              <w:bottom w:val="single" w:color="auto" w:sz="4" w:space="0"/>
              <w:right w:val="single" w:color="000000" w:sz="4" w:space="0"/>
            </w:tcBorders>
            <w:shd w:val="clear" w:color="auto" w:fill="auto"/>
            <w:vAlign w:val="center"/>
          </w:tcPr>
          <w:p w14:paraId="300831F9">
            <w:pPr>
              <w:spacing w:line="500" w:lineRule="exact"/>
              <w:jc w:val="center"/>
              <w:rPr>
                <w:rFonts w:ascii="Times New Roman" w:hAnsi="Times New Roman" w:eastAsia="仿宋" w:cs="Times New Roman"/>
                <w:sz w:val="28"/>
                <w:szCs w:val="28"/>
              </w:rPr>
            </w:pPr>
            <w:r>
              <w:rPr>
                <w:rFonts w:hint="eastAsia" w:ascii="Times New Roman" w:hAnsi="Times New Roman" w:eastAsia="仿宋" w:cs="Times New Roman"/>
                <w:kern w:val="0"/>
                <w:sz w:val="28"/>
                <w:szCs w:val="28"/>
                <w:lang w:bidi="ar"/>
              </w:rPr>
              <w:t>0</w:t>
            </w:r>
            <w:r>
              <w:rPr>
                <w:rFonts w:ascii="Times New Roman" w:hAnsi="Times New Roman" w:eastAsia="仿宋" w:cs="Times New Roman"/>
                <w:kern w:val="0"/>
                <w:sz w:val="28"/>
                <w:szCs w:val="28"/>
                <w:lang w:bidi="ar"/>
              </w:rPr>
              <w:t>9</w:t>
            </w:r>
            <w:r>
              <w:rPr>
                <w:rFonts w:ascii="Times New Roman" w:hAnsi="Times New Roman" w:eastAsia="仿宋" w:cs="Times New Roman"/>
                <w:sz w:val="28"/>
                <w:szCs w:val="28"/>
                <w:lang w:bidi="ar"/>
              </w:rPr>
              <w:t>:00-</w:t>
            </w:r>
            <w:r>
              <w:rPr>
                <w:rFonts w:hint="eastAsia" w:ascii="Times New Roman" w:hAnsi="Times New Roman" w:eastAsia="仿宋" w:cs="Times New Roman"/>
                <w:sz w:val="28"/>
                <w:szCs w:val="28"/>
                <w:lang w:bidi="ar"/>
              </w:rPr>
              <w:t>0</w:t>
            </w:r>
            <w:r>
              <w:rPr>
                <w:rFonts w:ascii="Times New Roman" w:hAnsi="Times New Roman" w:eastAsia="仿宋" w:cs="Times New Roman"/>
                <w:sz w:val="28"/>
                <w:szCs w:val="28"/>
                <w:lang w:bidi="ar"/>
              </w:rPr>
              <w:t>9:</w:t>
            </w:r>
            <w:r>
              <w:rPr>
                <w:rFonts w:hint="eastAsia" w:ascii="Times New Roman" w:hAnsi="Times New Roman" w:eastAsia="仿宋" w:cs="Times New Roman"/>
                <w:sz w:val="28"/>
                <w:szCs w:val="28"/>
                <w:lang w:bidi="ar"/>
              </w:rPr>
              <w:t>10</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F87F">
            <w:pPr>
              <w:widowControl/>
              <w:spacing w:line="5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kern w:val="0"/>
                <w:sz w:val="28"/>
                <w:szCs w:val="28"/>
                <w:lang w:bidi="ar"/>
              </w:rPr>
              <w:t>介绍出席会议领导和嘉宾</w:t>
            </w: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6EE36">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陈勇</w:t>
            </w:r>
          </w:p>
          <w:p w14:paraId="61FD71CB">
            <w:pPr>
              <w:widowControl/>
              <w:spacing w:line="500" w:lineRule="exact"/>
              <w:jc w:val="center"/>
              <w:textAlignment w:val="center"/>
              <w:rPr>
                <w:rFonts w:ascii="Times New Roman" w:hAnsi="Times New Roman" w:eastAsia="仿宋" w:cs="Times New Roman"/>
                <w:sz w:val="28"/>
                <w:szCs w:val="28"/>
              </w:rPr>
            </w:pPr>
            <w:r>
              <w:rPr>
                <w:rFonts w:ascii="Times New Roman" w:hAnsi="Times New Roman" w:eastAsia="仿宋" w:cs="Times New Roman"/>
                <w:kern w:val="0"/>
                <w:sz w:val="28"/>
                <w:szCs w:val="28"/>
                <w:lang w:bidi="ar"/>
              </w:rPr>
              <w:t>中国兽药协会畜牧兽医器械分会会长</w:t>
            </w:r>
          </w:p>
        </w:tc>
      </w:tr>
      <w:tr w14:paraId="3A94B969">
        <w:tblPrEx>
          <w:tblCellMar>
            <w:top w:w="0" w:type="dxa"/>
            <w:left w:w="108" w:type="dxa"/>
            <w:bottom w:w="0" w:type="dxa"/>
            <w:right w:w="108" w:type="dxa"/>
          </w:tblCellMar>
        </w:tblPrEx>
        <w:trPr>
          <w:trHeight w:val="933" w:hRule="atLeast"/>
        </w:trPr>
        <w:tc>
          <w:tcPr>
            <w:tcW w:w="1795" w:type="dxa"/>
            <w:tcBorders>
              <w:top w:val="single" w:color="auto" w:sz="4" w:space="0"/>
              <w:left w:val="single" w:color="000000" w:sz="4" w:space="0"/>
              <w:bottom w:val="single" w:color="auto" w:sz="4" w:space="0"/>
              <w:right w:val="single" w:color="000000" w:sz="4" w:space="0"/>
            </w:tcBorders>
            <w:shd w:val="clear" w:color="auto" w:fill="auto"/>
            <w:vAlign w:val="center"/>
          </w:tcPr>
          <w:p w14:paraId="466C3DA6">
            <w:pPr>
              <w:spacing w:line="500" w:lineRule="exact"/>
              <w:jc w:val="center"/>
              <w:rPr>
                <w:rFonts w:ascii="Times New Roman" w:hAnsi="Times New Roman" w:eastAsia="仿宋" w:cs="Times New Roman"/>
                <w:sz w:val="28"/>
                <w:szCs w:val="28"/>
              </w:rPr>
            </w:pPr>
            <w:r>
              <w:rPr>
                <w:rFonts w:hint="eastAsia" w:ascii="Times New Roman" w:hAnsi="Times New Roman" w:eastAsia="仿宋" w:cs="Times New Roman"/>
                <w:kern w:val="0"/>
                <w:sz w:val="28"/>
                <w:szCs w:val="28"/>
                <w:lang w:bidi="ar"/>
              </w:rPr>
              <w:t>0</w:t>
            </w:r>
            <w:r>
              <w:rPr>
                <w:rFonts w:ascii="Times New Roman" w:hAnsi="Times New Roman" w:eastAsia="仿宋" w:cs="Times New Roman"/>
                <w:kern w:val="0"/>
                <w:sz w:val="28"/>
                <w:szCs w:val="28"/>
                <w:lang w:bidi="ar"/>
              </w:rPr>
              <w:t>9</w:t>
            </w:r>
            <w:r>
              <w:rPr>
                <w:rFonts w:ascii="Times New Roman" w:hAnsi="Times New Roman" w:eastAsia="仿宋" w:cs="Times New Roman"/>
                <w:sz w:val="28"/>
                <w:szCs w:val="28"/>
                <w:lang w:bidi="ar"/>
              </w:rPr>
              <w:t>:</w:t>
            </w:r>
            <w:r>
              <w:rPr>
                <w:rFonts w:hint="eastAsia" w:ascii="Times New Roman" w:hAnsi="Times New Roman" w:eastAsia="仿宋" w:cs="Times New Roman"/>
                <w:sz w:val="28"/>
                <w:szCs w:val="28"/>
                <w:lang w:bidi="ar"/>
              </w:rPr>
              <w:t>1</w:t>
            </w:r>
            <w:r>
              <w:rPr>
                <w:rFonts w:ascii="Times New Roman" w:hAnsi="Times New Roman" w:eastAsia="仿宋" w:cs="Times New Roman"/>
                <w:sz w:val="28"/>
                <w:szCs w:val="28"/>
                <w:lang w:bidi="ar"/>
              </w:rPr>
              <w:t>0-</w:t>
            </w:r>
            <w:r>
              <w:rPr>
                <w:rFonts w:hint="eastAsia" w:ascii="Times New Roman" w:hAnsi="Times New Roman" w:eastAsia="仿宋" w:cs="Times New Roman"/>
                <w:sz w:val="28"/>
                <w:szCs w:val="28"/>
                <w:lang w:bidi="ar"/>
              </w:rPr>
              <w:t>0</w:t>
            </w:r>
            <w:r>
              <w:rPr>
                <w:rFonts w:ascii="Times New Roman" w:hAnsi="Times New Roman" w:eastAsia="仿宋" w:cs="Times New Roman"/>
                <w:sz w:val="28"/>
                <w:szCs w:val="28"/>
                <w:lang w:bidi="ar"/>
              </w:rPr>
              <w:t>9:</w:t>
            </w:r>
            <w:r>
              <w:rPr>
                <w:rFonts w:hint="eastAsia" w:ascii="Times New Roman" w:hAnsi="Times New Roman" w:eastAsia="仿宋" w:cs="Times New Roman"/>
                <w:sz w:val="28"/>
                <w:szCs w:val="28"/>
                <w:lang w:bidi="ar"/>
              </w:rPr>
              <w:t>2</w:t>
            </w:r>
            <w:r>
              <w:rPr>
                <w:rFonts w:ascii="Times New Roman" w:hAnsi="Times New Roman" w:eastAsia="仿宋" w:cs="Times New Roman"/>
                <w:sz w:val="28"/>
                <w:szCs w:val="28"/>
                <w:lang w:bidi="ar"/>
              </w:rPr>
              <w:t>0</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5E4DE">
            <w:pPr>
              <w:widowControl/>
              <w:spacing w:line="5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kern w:val="0"/>
                <w:sz w:val="28"/>
                <w:szCs w:val="28"/>
                <w:lang w:bidi="ar"/>
              </w:rPr>
              <w:t>领导</w:t>
            </w:r>
            <w:r>
              <w:rPr>
                <w:rFonts w:ascii="Times New Roman" w:hAnsi="Times New Roman" w:eastAsia="仿宋" w:cs="Times New Roman"/>
                <w:kern w:val="0"/>
                <w:sz w:val="28"/>
                <w:szCs w:val="28"/>
                <w:lang w:bidi="ar"/>
              </w:rPr>
              <w:t>致辞</w:t>
            </w:r>
          </w:p>
        </w:tc>
        <w:tc>
          <w:tcPr>
            <w:tcW w:w="3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9F123">
            <w:pPr>
              <w:widowControl/>
              <w:spacing w:line="500" w:lineRule="exact"/>
              <w:jc w:val="center"/>
              <w:textAlignment w:val="center"/>
              <w:rPr>
                <w:rFonts w:hint="eastAsia"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val="en-US" w:eastAsia="zh-CN" w:bidi="ar"/>
              </w:rPr>
              <w:t>1.</w:t>
            </w:r>
            <w:r>
              <w:rPr>
                <w:rFonts w:ascii="Times New Roman" w:hAnsi="Times New Roman" w:eastAsia="仿宋" w:cs="Times New Roman"/>
                <w:kern w:val="0"/>
                <w:sz w:val="28"/>
                <w:szCs w:val="28"/>
                <w:lang w:bidi="ar"/>
              </w:rPr>
              <w:t>江苏省张家港冶金工业园</w:t>
            </w:r>
            <w:r>
              <w:rPr>
                <w:rFonts w:hint="eastAsia" w:ascii="Times New Roman" w:hAnsi="Times New Roman" w:eastAsia="仿宋" w:cs="Times New Roman"/>
                <w:kern w:val="0"/>
                <w:sz w:val="28"/>
                <w:szCs w:val="28"/>
                <w:lang w:bidi="ar"/>
              </w:rPr>
              <w:t>、</w:t>
            </w:r>
            <w:r>
              <w:rPr>
                <w:rFonts w:ascii="Times New Roman" w:hAnsi="Times New Roman" w:eastAsia="仿宋" w:cs="Times New Roman"/>
                <w:kern w:val="0"/>
                <w:sz w:val="28"/>
                <w:szCs w:val="28"/>
                <w:lang w:bidi="ar"/>
              </w:rPr>
              <w:t>江苏省张家港</w:t>
            </w:r>
            <w:r>
              <w:rPr>
                <w:rFonts w:hint="eastAsia" w:ascii="Times New Roman" w:hAnsi="Times New Roman" w:eastAsia="仿宋" w:cs="Times New Roman"/>
                <w:kern w:val="0"/>
                <w:sz w:val="28"/>
                <w:szCs w:val="28"/>
                <w:lang w:bidi="ar"/>
              </w:rPr>
              <w:t>市</w:t>
            </w:r>
            <w:r>
              <w:rPr>
                <w:rFonts w:ascii="Times New Roman" w:hAnsi="Times New Roman" w:eastAsia="仿宋" w:cs="Times New Roman"/>
                <w:kern w:val="0"/>
                <w:sz w:val="28"/>
                <w:szCs w:val="28"/>
                <w:lang w:bidi="ar"/>
              </w:rPr>
              <w:t>锦丰镇</w:t>
            </w:r>
            <w:r>
              <w:rPr>
                <w:rFonts w:hint="eastAsia" w:ascii="Times New Roman" w:hAnsi="Times New Roman" w:eastAsia="仿宋" w:cs="Times New Roman"/>
                <w:kern w:val="0"/>
                <w:sz w:val="28"/>
                <w:szCs w:val="28"/>
                <w:lang w:bidi="ar"/>
              </w:rPr>
              <w:t>领导</w:t>
            </w:r>
          </w:p>
          <w:p w14:paraId="6D5AD2DC">
            <w:pPr>
              <w:widowControl/>
              <w:spacing w:line="500" w:lineRule="exact"/>
              <w:jc w:val="left"/>
              <w:textAlignment w:val="center"/>
              <w:rPr>
                <w:rFonts w:hint="default" w:ascii="Times New Roman" w:hAnsi="Times New Roman" w:eastAsia="仿宋" w:cs="Times New Roman"/>
                <w:kern w:val="0"/>
                <w:sz w:val="28"/>
                <w:szCs w:val="28"/>
                <w:lang w:val="en-US" w:eastAsia="zh-CN" w:bidi="ar"/>
              </w:rPr>
            </w:pPr>
            <w:r>
              <w:rPr>
                <w:rFonts w:hint="eastAsia" w:ascii="Times New Roman" w:hAnsi="Times New Roman" w:eastAsia="仿宋" w:cs="Times New Roman"/>
                <w:kern w:val="0"/>
                <w:sz w:val="28"/>
                <w:szCs w:val="28"/>
                <w:lang w:val="en-US" w:eastAsia="zh-CN" w:bidi="ar"/>
              </w:rPr>
              <w:t>3.中国兽药协会杨劲松会长</w:t>
            </w:r>
          </w:p>
        </w:tc>
      </w:tr>
      <w:tr w14:paraId="25799775">
        <w:tblPrEx>
          <w:tblCellMar>
            <w:top w:w="0" w:type="dxa"/>
            <w:left w:w="108" w:type="dxa"/>
            <w:bottom w:w="0" w:type="dxa"/>
            <w:right w:w="108" w:type="dxa"/>
          </w:tblCellMar>
        </w:tblPrEx>
        <w:trPr>
          <w:trHeight w:val="933" w:hRule="atLeast"/>
        </w:trPr>
        <w:tc>
          <w:tcPr>
            <w:tcW w:w="17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699C7FC">
            <w:pPr>
              <w:widowControl/>
              <w:spacing w:line="500" w:lineRule="exact"/>
              <w:jc w:val="center"/>
              <w:textAlignment w:val="center"/>
              <w:rPr>
                <w:rFonts w:ascii="Times New Roman" w:hAnsi="Times New Roman" w:eastAsia="仿宋" w:cs="Times New Roman"/>
                <w:sz w:val="28"/>
                <w:szCs w:val="28"/>
              </w:rPr>
            </w:pPr>
            <w:r>
              <w:rPr>
                <w:rFonts w:hint="eastAsia" w:ascii="Times New Roman" w:hAnsi="Times New Roman" w:eastAsia="仿宋" w:cs="Times New Roman"/>
                <w:kern w:val="0"/>
                <w:sz w:val="28"/>
                <w:szCs w:val="28"/>
                <w:lang w:bidi="ar"/>
              </w:rPr>
              <w:t>0</w:t>
            </w:r>
            <w:r>
              <w:rPr>
                <w:rFonts w:ascii="Times New Roman" w:hAnsi="Times New Roman" w:eastAsia="仿宋" w:cs="Times New Roman"/>
                <w:kern w:val="0"/>
                <w:sz w:val="28"/>
                <w:szCs w:val="28"/>
                <w:lang w:bidi="ar"/>
              </w:rPr>
              <w:t>9:</w:t>
            </w:r>
            <w:r>
              <w:rPr>
                <w:rFonts w:hint="eastAsia" w:ascii="Times New Roman" w:hAnsi="Times New Roman" w:eastAsia="仿宋" w:cs="Times New Roman"/>
                <w:kern w:val="0"/>
                <w:sz w:val="28"/>
                <w:szCs w:val="28"/>
                <w:lang w:bidi="ar"/>
              </w:rPr>
              <w:t>2</w:t>
            </w:r>
            <w:r>
              <w:rPr>
                <w:rFonts w:ascii="Times New Roman" w:hAnsi="Times New Roman" w:eastAsia="仿宋" w:cs="Times New Roman"/>
                <w:kern w:val="0"/>
                <w:sz w:val="28"/>
                <w:szCs w:val="28"/>
                <w:lang w:bidi="ar"/>
              </w:rPr>
              <w:t>0-</w:t>
            </w:r>
            <w:r>
              <w:rPr>
                <w:rFonts w:hint="eastAsia" w:ascii="Times New Roman" w:hAnsi="Times New Roman" w:eastAsia="仿宋" w:cs="Times New Roman"/>
                <w:kern w:val="0"/>
                <w:sz w:val="28"/>
                <w:szCs w:val="28"/>
                <w:lang w:bidi="ar"/>
              </w:rPr>
              <w:t>0</w:t>
            </w:r>
            <w:r>
              <w:rPr>
                <w:rFonts w:ascii="Times New Roman" w:hAnsi="Times New Roman" w:eastAsia="仿宋" w:cs="Times New Roman"/>
                <w:kern w:val="0"/>
                <w:sz w:val="28"/>
                <w:szCs w:val="28"/>
                <w:lang w:bidi="ar"/>
              </w:rPr>
              <w:t>9:</w:t>
            </w:r>
            <w:r>
              <w:rPr>
                <w:rFonts w:hint="eastAsia" w:ascii="Times New Roman" w:hAnsi="Times New Roman" w:eastAsia="仿宋" w:cs="Times New Roman"/>
                <w:kern w:val="0"/>
                <w:sz w:val="28"/>
                <w:szCs w:val="28"/>
                <w:lang w:bidi="ar"/>
              </w:rPr>
              <w:t>3</w:t>
            </w:r>
            <w:r>
              <w:rPr>
                <w:rFonts w:ascii="Times New Roman" w:hAnsi="Times New Roman" w:eastAsia="仿宋" w:cs="Times New Roman"/>
                <w:kern w:val="0"/>
                <w:sz w:val="28"/>
                <w:szCs w:val="28"/>
                <w:lang w:bidi="ar"/>
              </w:rPr>
              <w:t>5</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9FC65">
            <w:pPr>
              <w:widowControl/>
              <w:spacing w:line="500" w:lineRule="exact"/>
              <w:jc w:val="left"/>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宣读中国兽药协会畜牧兽医器械分会、</w:t>
            </w:r>
            <w:r>
              <w:rPr>
                <w:rFonts w:hint="eastAsia" w:ascii="Times New Roman" w:hAnsi="Times New Roman" w:eastAsia="仿宋" w:cs="Times New Roman"/>
                <w:kern w:val="0"/>
                <w:sz w:val="28"/>
                <w:szCs w:val="28"/>
                <w:lang w:bidi="ar"/>
              </w:rPr>
              <w:t>中国兽药协会马属动物药品药械分会和中国兽药协会兽药数字化分会设立等</w:t>
            </w:r>
            <w:r>
              <w:rPr>
                <w:rFonts w:ascii="Times New Roman" w:hAnsi="Times New Roman" w:eastAsia="仿宋" w:cs="Times New Roman"/>
                <w:kern w:val="0"/>
                <w:sz w:val="28"/>
                <w:szCs w:val="28"/>
                <w:lang w:bidi="ar"/>
              </w:rPr>
              <w:t>批复文件</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6D42">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董义春</w:t>
            </w:r>
          </w:p>
          <w:p w14:paraId="67904A27">
            <w:pPr>
              <w:widowControl/>
              <w:spacing w:line="500" w:lineRule="exact"/>
              <w:jc w:val="center"/>
              <w:textAlignment w:val="center"/>
              <w:rPr>
                <w:rFonts w:ascii="Times New Roman" w:hAnsi="Times New Roman" w:eastAsia="仿宋" w:cs="Times New Roman"/>
                <w:sz w:val="28"/>
                <w:szCs w:val="28"/>
              </w:rPr>
            </w:pPr>
            <w:r>
              <w:rPr>
                <w:rFonts w:ascii="Times New Roman" w:hAnsi="Times New Roman" w:eastAsia="仿宋" w:cs="Times New Roman"/>
                <w:kern w:val="0"/>
                <w:sz w:val="28"/>
                <w:szCs w:val="28"/>
                <w:lang w:bidi="ar"/>
              </w:rPr>
              <w:t>中国兽药协会秘书长</w:t>
            </w:r>
          </w:p>
        </w:tc>
      </w:tr>
      <w:tr w14:paraId="7557788D">
        <w:tblPrEx>
          <w:tblCellMar>
            <w:top w:w="0" w:type="dxa"/>
            <w:left w:w="108" w:type="dxa"/>
            <w:bottom w:w="0" w:type="dxa"/>
            <w:right w:w="108" w:type="dxa"/>
          </w:tblCellMar>
        </w:tblPrEx>
        <w:trPr>
          <w:trHeight w:val="933"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41C73">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0</w:t>
            </w:r>
            <w:r>
              <w:rPr>
                <w:rFonts w:ascii="Times New Roman" w:hAnsi="Times New Roman" w:eastAsia="仿宋" w:cs="Times New Roman"/>
                <w:kern w:val="0"/>
                <w:sz w:val="28"/>
                <w:szCs w:val="28"/>
                <w:lang w:bidi="ar"/>
              </w:rPr>
              <w:t>9:</w:t>
            </w:r>
            <w:r>
              <w:rPr>
                <w:rFonts w:hint="eastAsia" w:ascii="Times New Roman" w:hAnsi="Times New Roman" w:eastAsia="仿宋" w:cs="Times New Roman"/>
                <w:kern w:val="0"/>
                <w:sz w:val="28"/>
                <w:szCs w:val="28"/>
                <w:lang w:bidi="ar"/>
              </w:rPr>
              <w:t>3</w:t>
            </w:r>
            <w:r>
              <w:rPr>
                <w:rFonts w:ascii="Times New Roman" w:hAnsi="Times New Roman" w:eastAsia="仿宋" w:cs="Times New Roman"/>
                <w:kern w:val="0"/>
                <w:sz w:val="28"/>
                <w:szCs w:val="28"/>
                <w:lang w:bidi="ar"/>
              </w:rPr>
              <w:t>5-10:</w:t>
            </w:r>
            <w:r>
              <w:rPr>
                <w:rFonts w:hint="eastAsia" w:ascii="Times New Roman" w:hAnsi="Times New Roman" w:eastAsia="仿宋" w:cs="Times New Roman"/>
                <w:kern w:val="0"/>
                <w:sz w:val="28"/>
                <w:szCs w:val="28"/>
                <w:lang w:val="en-US" w:eastAsia="zh-CN" w:bidi="ar"/>
              </w:rPr>
              <w:t>2</w:t>
            </w:r>
            <w:r>
              <w:rPr>
                <w:rFonts w:ascii="Times New Roman" w:hAnsi="Times New Roman" w:eastAsia="仿宋" w:cs="Times New Roman"/>
                <w:kern w:val="0"/>
                <w:sz w:val="28"/>
                <w:szCs w:val="28"/>
                <w:lang w:bidi="ar"/>
              </w:rPr>
              <w:t>0</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4436A">
            <w:pPr>
              <w:widowControl/>
              <w:spacing w:line="500" w:lineRule="exact"/>
              <w:jc w:val="left"/>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为中国兽药协会畜牧兽医器械分会会</w:t>
            </w:r>
            <w:r>
              <w:rPr>
                <w:rFonts w:hint="eastAsia" w:ascii="Times New Roman" w:hAnsi="Times New Roman" w:eastAsia="仿宋" w:cs="Times New Roman"/>
                <w:kern w:val="0"/>
                <w:sz w:val="28"/>
                <w:szCs w:val="28"/>
                <w:lang w:bidi="ar"/>
              </w:rPr>
              <w:t>、中国兽药协会马属动物药品药械分会和中国兽药协会兽药数字化分会</w:t>
            </w:r>
            <w:r>
              <w:rPr>
                <w:rFonts w:ascii="Times New Roman" w:hAnsi="Times New Roman" w:eastAsia="仿宋" w:cs="Times New Roman"/>
                <w:kern w:val="0"/>
                <w:sz w:val="28"/>
                <w:szCs w:val="28"/>
                <w:lang w:bidi="ar"/>
              </w:rPr>
              <w:t>长、副会长、秘书长</w:t>
            </w:r>
            <w:r>
              <w:rPr>
                <w:rFonts w:hint="eastAsia" w:ascii="Times New Roman" w:hAnsi="Times New Roman" w:eastAsia="仿宋" w:cs="Times New Roman"/>
                <w:kern w:val="0"/>
                <w:sz w:val="28"/>
                <w:szCs w:val="28"/>
                <w:lang w:bidi="ar"/>
              </w:rPr>
              <w:t>、副秘书长和理事等</w:t>
            </w:r>
            <w:r>
              <w:rPr>
                <w:rFonts w:ascii="Times New Roman" w:hAnsi="Times New Roman" w:eastAsia="仿宋" w:cs="Times New Roman"/>
                <w:kern w:val="0"/>
                <w:sz w:val="28"/>
                <w:szCs w:val="28"/>
                <w:lang w:bidi="ar"/>
              </w:rPr>
              <w:t>授牌</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B18F8">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中国兽药协会领导和</w:t>
            </w:r>
          </w:p>
          <w:p w14:paraId="0549A54F">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协会分支机构领导</w:t>
            </w:r>
          </w:p>
        </w:tc>
      </w:tr>
      <w:tr w14:paraId="0261B626">
        <w:tblPrEx>
          <w:tblCellMar>
            <w:top w:w="0" w:type="dxa"/>
            <w:left w:w="108" w:type="dxa"/>
            <w:bottom w:w="0" w:type="dxa"/>
            <w:right w:w="108" w:type="dxa"/>
          </w:tblCellMar>
        </w:tblPrEx>
        <w:trPr>
          <w:trHeight w:val="933"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8A38C">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10:</w:t>
            </w:r>
            <w:r>
              <w:rPr>
                <w:rFonts w:hint="eastAsia" w:ascii="Times New Roman" w:hAnsi="Times New Roman" w:eastAsia="仿宋" w:cs="Times New Roman"/>
                <w:kern w:val="0"/>
                <w:sz w:val="28"/>
                <w:szCs w:val="28"/>
                <w:lang w:val="en-US" w:eastAsia="zh-CN" w:bidi="ar"/>
              </w:rPr>
              <w:t>2</w:t>
            </w:r>
            <w:r>
              <w:rPr>
                <w:rFonts w:ascii="Times New Roman" w:hAnsi="Times New Roman" w:eastAsia="仿宋" w:cs="Times New Roman"/>
                <w:kern w:val="0"/>
                <w:sz w:val="28"/>
                <w:szCs w:val="28"/>
                <w:lang w:bidi="ar"/>
              </w:rPr>
              <w:t>0</w:t>
            </w:r>
            <w:r>
              <w:rPr>
                <w:rFonts w:hint="eastAsia" w:ascii="Times New Roman" w:hAnsi="Times New Roman" w:eastAsia="仿宋" w:cs="Times New Roman"/>
                <w:kern w:val="0"/>
                <w:sz w:val="28"/>
                <w:szCs w:val="28"/>
                <w:lang w:bidi="ar"/>
              </w:rPr>
              <w:t>-</w:t>
            </w:r>
            <w:r>
              <w:rPr>
                <w:rFonts w:ascii="Times New Roman" w:hAnsi="Times New Roman" w:eastAsia="仿宋" w:cs="Times New Roman"/>
                <w:kern w:val="0"/>
                <w:sz w:val="28"/>
                <w:szCs w:val="28"/>
                <w:lang w:bidi="ar"/>
              </w:rPr>
              <w:t>10:</w:t>
            </w:r>
            <w:r>
              <w:rPr>
                <w:rFonts w:hint="eastAsia" w:ascii="Times New Roman" w:hAnsi="Times New Roman" w:eastAsia="仿宋" w:cs="Times New Roman"/>
                <w:kern w:val="0"/>
                <w:sz w:val="28"/>
                <w:szCs w:val="28"/>
                <w:lang w:val="en-US" w:eastAsia="zh-CN" w:bidi="ar"/>
              </w:rPr>
              <w:t>3</w:t>
            </w:r>
            <w:r>
              <w:rPr>
                <w:rFonts w:hint="eastAsia" w:ascii="Times New Roman" w:hAnsi="Times New Roman" w:eastAsia="仿宋" w:cs="Times New Roman"/>
                <w:kern w:val="0"/>
                <w:sz w:val="28"/>
                <w:szCs w:val="28"/>
                <w:lang w:bidi="ar"/>
              </w:rPr>
              <w:t>0</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7021C">
            <w:pPr>
              <w:widowControl/>
              <w:spacing w:line="500" w:lineRule="exact"/>
              <w:jc w:val="left"/>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中国兽药协会三个分会的会</w:t>
            </w:r>
            <w:r>
              <w:rPr>
                <w:rFonts w:ascii="Times New Roman" w:hAnsi="Times New Roman" w:eastAsia="仿宋" w:cs="Times New Roman"/>
                <w:kern w:val="0"/>
                <w:sz w:val="28"/>
                <w:szCs w:val="28"/>
                <w:lang w:bidi="ar"/>
              </w:rPr>
              <w:t>长</w:t>
            </w:r>
            <w:r>
              <w:rPr>
                <w:rFonts w:hint="eastAsia" w:ascii="Times New Roman" w:hAnsi="Times New Roman" w:eastAsia="仿宋" w:cs="Times New Roman"/>
                <w:kern w:val="0"/>
                <w:sz w:val="28"/>
                <w:szCs w:val="28"/>
                <w:lang w:bidi="ar"/>
              </w:rPr>
              <w:t>讲话</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B441">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陈勇</w:t>
            </w:r>
          </w:p>
          <w:p w14:paraId="59B7F169">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中国兽药协会畜牧兽医器械分会会</w:t>
            </w:r>
          </w:p>
          <w:p w14:paraId="00B53425">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李靖</w:t>
            </w:r>
          </w:p>
          <w:p w14:paraId="429E319A">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中国兽药协会马属动物药品药械分会</w:t>
            </w:r>
          </w:p>
          <w:p w14:paraId="49E1C9B2">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高录军</w:t>
            </w:r>
          </w:p>
          <w:p w14:paraId="7603946B">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中国兽药协会兽药数字化分会会</w:t>
            </w:r>
            <w:r>
              <w:rPr>
                <w:rFonts w:ascii="Times New Roman" w:hAnsi="Times New Roman" w:eastAsia="仿宋" w:cs="Times New Roman"/>
                <w:kern w:val="0"/>
                <w:sz w:val="28"/>
                <w:szCs w:val="28"/>
                <w:lang w:bidi="ar"/>
              </w:rPr>
              <w:t>长</w:t>
            </w:r>
          </w:p>
        </w:tc>
      </w:tr>
      <w:tr w14:paraId="4389E7CA">
        <w:tblPrEx>
          <w:tblCellMar>
            <w:top w:w="0" w:type="dxa"/>
            <w:left w:w="108" w:type="dxa"/>
            <w:bottom w:w="0" w:type="dxa"/>
            <w:right w:w="108" w:type="dxa"/>
          </w:tblCellMar>
        </w:tblPrEx>
        <w:trPr>
          <w:trHeight w:val="1000"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8B38">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10:</w:t>
            </w:r>
            <w:r>
              <w:rPr>
                <w:rFonts w:hint="eastAsia" w:ascii="Times New Roman" w:hAnsi="Times New Roman" w:eastAsia="仿宋" w:cs="Times New Roman"/>
                <w:kern w:val="0"/>
                <w:sz w:val="28"/>
                <w:szCs w:val="28"/>
                <w:lang w:val="en-US" w:eastAsia="zh-CN" w:bidi="ar"/>
              </w:rPr>
              <w:t>3</w:t>
            </w:r>
            <w:r>
              <w:rPr>
                <w:rFonts w:ascii="Times New Roman" w:hAnsi="Times New Roman" w:eastAsia="仿宋" w:cs="Times New Roman"/>
                <w:kern w:val="0"/>
                <w:sz w:val="28"/>
                <w:szCs w:val="28"/>
                <w:lang w:bidi="ar"/>
              </w:rPr>
              <w:t>0</w:t>
            </w:r>
            <w:r>
              <w:rPr>
                <w:rFonts w:hint="eastAsia" w:ascii="Times New Roman" w:hAnsi="Times New Roman" w:eastAsia="仿宋" w:cs="Times New Roman"/>
                <w:kern w:val="0"/>
                <w:sz w:val="28"/>
                <w:szCs w:val="28"/>
                <w:lang w:bidi="ar"/>
              </w:rPr>
              <w:t>-</w:t>
            </w:r>
            <w:r>
              <w:rPr>
                <w:rFonts w:ascii="Times New Roman" w:hAnsi="Times New Roman" w:eastAsia="仿宋" w:cs="Times New Roman"/>
                <w:kern w:val="0"/>
                <w:sz w:val="28"/>
                <w:szCs w:val="28"/>
                <w:lang w:bidi="ar"/>
              </w:rPr>
              <w:t>10:</w:t>
            </w:r>
            <w:r>
              <w:rPr>
                <w:rFonts w:hint="eastAsia" w:ascii="Times New Roman" w:hAnsi="Times New Roman" w:eastAsia="仿宋" w:cs="Times New Roman"/>
                <w:kern w:val="0"/>
                <w:sz w:val="28"/>
                <w:szCs w:val="28"/>
                <w:lang w:val="en-US" w:eastAsia="zh-CN" w:bidi="ar"/>
              </w:rPr>
              <w:t>4</w:t>
            </w:r>
            <w:r>
              <w:rPr>
                <w:rFonts w:ascii="Times New Roman" w:hAnsi="Times New Roman" w:eastAsia="仿宋" w:cs="Times New Roman"/>
                <w:kern w:val="0"/>
                <w:sz w:val="28"/>
                <w:szCs w:val="28"/>
                <w:lang w:bidi="ar"/>
              </w:rPr>
              <w:t>5</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AE51E">
            <w:pPr>
              <w:widowControl/>
              <w:spacing w:line="500" w:lineRule="exact"/>
              <w:jc w:val="left"/>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介绍</w:t>
            </w:r>
            <w:r>
              <w:rPr>
                <w:rFonts w:ascii="Times New Roman" w:hAnsi="Times New Roman" w:eastAsia="仿宋" w:cs="Times New Roman"/>
                <w:kern w:val="0"/>
                <w:sz w:val="28"/>
                <w:szCs w:val="28"/>
                <w:lang w:bidi="ar"/>
              </w:rPr>
              <w:t>人医疗器械产业发展情况</w:t>
            </w:r>
            <w:r>
              <w:rPr>
                <w:rFonts w:hint="eastAsia" w:ascii="Times New Roman" w:hAnsi="Times New Roman" w:eastAsia="仿宋" w:cs="Times New Roman"/>
                <w:kern w:val="0"/>
                <w:sz w:val="28"/>
                <w:szCs w:val="28"/>
                <w:lang w:bidi="ar"/>
              </w:rPr>
              <w:t>和</w:t>
            </w:r>
            <w:r>
              <w:rPr>
                <w:rFonts w:ascii="Times New Roman" w:hAnsi="Times New Roman" w:eastAsia="仿宋" w:cs="Times New Roman"/>
                <w:kern w:val="0"/>
                <w:sz w:val="28"/>
                <w:szCs w:val="28"/>
                <w:lang w:bidi="ar"/>
              </w:rPr>
              <w:t>张家港市医疗器械检验检测与研发孵化中心</w:t>
            </w:r>
            <w:r>
              <w:rPr>
                <w:rFonts w:hint="eastAsia" w:ascii="Times New Roman" w:hAnsi="Times New Roman" w:eastAsia="仿宋" w:cs="Times New Roman"/>
                <w:kern w:val="0"/>
                <w:sz w:val="28"/>
                <w:szCs w:val="28"/>
                <w:lang w:bidi="ar"/>
              </w:rPr>
              <w:t>情况</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B7E5">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王子强</w:t>
            </w:r>
          </w:p>
          <w:p w14:paraId="7A0F99BD">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张家港市医疗器械检验检测与研发孵化中心</w:t>
            </w:r>
            <w:r>
              <w:rPr>
                <w:rFonts w:hint="eastAsia" w:ascii="Times New Roman" w:hAnsi="Times New Roman" w:eastAsia="仿宋" w:cs="Times New Roman"/>
                <w:kern w:val="0"/>
                <w:sz w:val="28"/>
                <w:szCs w:val="28"/>
                <w:lang w:bidi="ar"/>
              </w:rPr>
              <w:t>副总经理</w:t>
            </w:r>
          </w:p>
        </w:tc>
      </w:tr>
      <w:tr w14:paraId="245F5470">
        <w:tblPrEx>
          <w:tblCellMar>
            <w:top w:w="0" w:type="dxa"/>
            <w:left w:w="108" w:type="dxa"/>
            <w:bottom w:w="0" w:type="dxa"/>
            <w:right w:w="108" w:type="dxa"/>
          </w:tblCellMar>
        </w:tblPrEx>
        <w:trPr>
          <w:trHeight w:val="933"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FB3D">
            <w:pPr>
              <w:widowControl/>
              <w:spacing w:line="500" w:lineRule="exact"/>
              <w:jc w:val="center"/>
              <w:textAlignment w:val="center"/>
              <w:rPr>
                <w:rFonts w:hint="default" w:ascii="Times New Roman" w:hAnsi="Times New Roman" w:eastAsia="仿宋" w:cs="Times New Roman"/>
                <w:kern w:val="0"/>
                <w:sz w:val="28"/>
                <w:szCs w:val="28"/>
                <w:lang w:val="en-US" w:eastAsia="zh-CN" w:bidi="ar"/>
              </w:rPr>
            </w:pPr>
            <w:r>
              <w:rPr>
                <w:rFonts w:ascii="Times New Roman" w:hAnsi="Times New Roman" w:eastAsia="仿宋" w:cs="Times New Roman"/>
                <w:kern w:val="0"/>
                <w:sz w:val="28"/>
                <w:szCs w:val="28"/>
                <w:lang w:bidi="ar"/>
              </w:rPr>
              <w:t>10:</w:t>
            </w:r>
            <w:r>
              <w:rPr>
                <w:rFonts w:hint="eastAsia" w:ascii="Times New Roman" w:hAnsi="Times New Roman" w:eastAsia="仿宋" w:cs="Times New Roman"/>
                <w:kern w:val="0"/>
                <w:sz w:val="28"/>
                <w:szCs w:val="28"/>
                <w:lang w:val="en-US" w:eastAsia="zh-CN" w:bidi="ar"/>
              </w:rPr>
              <w:t>4</w:t>
            </w:r>
            <w:r>
              <w:rPr>
                <w:rFonts w:ascii="Times New Roman" w:hAnsi="Times New Roman" w:eastAsia="仿宋" w:cs="Times New Roman"/>
                <w:kern w:val="0"/>
                <w:sz w:val="28"/>
                <w:szCs w:val="28"/>
                <w:lang w:bidi="ar"/>
              </w:rPr>
              <w:t>5</w:t>
            </w:r>
            <w:r>
              <w:rPr>
                <w:rFonts w:hint="eastAsia" w:ascii="Times New Roman" w:hAnsi="Times New Roman" w:eastAsia="仿宋" w:cs="Times New Roman"/>
                <w:kern w:val="0"/>
                <w:sz w:val="28"/>
                <w:szCs w:val="28"/>
                <w:lang w:bidi="ar"/>
              </w:rPr>
              <w:t>-</w:t>
            </w:r>
            <w:r>
              <w:rPr>
                <w:rFonts w:ascii="Times New Roman" w:hAnsi="Times New Roman" w:eastAsia="仿宋" w:cs="Times New Roman"/>
                <w:kern w:val="0"/>
                <w:sz w:val="28"/>
                <w:szCs w:val="28"/>
                <w:lang w:bidi="ar"/>
              </w:rPr>
              <w:t>1</w:t>
            </w:r>
            <w:r>
              <w:rPr>
                <w:rFonts w:hint="eastAsia" w:ascii="Times New Roman" w:hAnsi="Times New Roman" w:eastAsia="仿宋" w:cs="Times New Roman"/>
                <w:kern w:val="0"/>
                <w:sz w:val="28"/>
                <w:szCs w:val="28"/>
                <w:lang w:val="en-US" w:eastAsia="zh-CN" w:bidi="ar"/>
              </w:rPr>
              <w:t>1</w:t>
            </w:r>
            <w:r>
              <w:rPr>
                <w:rFonts w:ascii="Times New Roman" w:hAnsi="Times New Roman" w:eastAsia="仿宋" w:cs="Times New Roman"/>
                <w:kern w:val="0"/>
                <w:sz w:val="28"/>
                <w:szCs w:val="28"/>
                <w:lang w:bidi="ar"/>
              </w:rPr>
              <w:t>:</w:t>
            </w:r>
            <w:r>
              <w:rPr>
                <w:rFonts w:hint="eastAsia" w:ascii="Times New Roman" w:hAnsi="Times New Roman" w:eastAsia="仿宋" w:cs="Times New Roman"/>
                <w:kern w:val="0"/>
                <w:sz w:val="28"/>
                <w:szCs w:val="28"/>
                <w:lang w:val="en-US" w:eastAsia="zh-CN" w:bidi="ar"/>
              </w:rPr>
              <w:t>00</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183F">
            <w:pPr>
              <w:widowControl/>
              <w:spacing w:line="500" w:lineRule="exact"/>
              <w:jc w:val="left"/>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人医转</w:t>
            </w:r>
            <w:r>
              <w:rPr>
                <w:rFonts w:hint="eastAsia" w:ascii="Times New Roman" w:hAnsi="Times New Roman" w:eastAsia="仿宋" w:cs="Times New Roman"/>
                <w:kern w:val="0"/>
                <w:sz w:val="28"/>
                <w:szCs w:val="28"/>
                <w:lang w:bidi="ar"/>
              </w:rPr>
              <w:t>畜牧兽医器械</w:t>
            </w:r>
            <w:r>
              <w:rPr>
                <w:rFonts w:ascii="Times New Roman" w:hAnsi="Times New Roman" w:eastAsia="仿宋" w:cs="Times New Roman"/>
                <w:kern w:val="0"/>
                <w:sz w:val="28"/>
                <w:szCs w:val="28"/>
                <w:lang w:bidi="ar"/>
              </w:rPr>
              <w:t>需求及产业展望</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AEE7F">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周英藏</w:t>
            </w:r>
          </w:p>
          <w:p w14:paraId="624C4E29">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中国兽药协会</w:t>
            </w:r>
            <w:r>
              <w:rPr>
                <w:rFonts w:hint="eastAsia" w:ascii="Times New Roman" w:hAnsi="Times New Roman" w:eastAsia="仿宋" w:cs="Times New Roman"/>
                <w:kern w:val="0"/>
                <w:sz w:val="28"/>
                <w:szCs w:val="28"/>
                <w:lang w:bidi="ar"/>
              </w:rPr>
              <w:t>畜牧兽医器械</w:t>
            </w:r>
            <w:r>
              <w:rPr>
                <w:rFonts w:ascii="Times New Roman" w:hAnsi="Times New Roman" w:eastAsia="仿宋" w:cs="Times New Roman"/>
                <w:kern w:val="0"/>
                <w:sz w:val="28"/>
                <w:szCs w:val="28"/>
                <w:lang w:bidi="ar"/>
              </w:rPr>
              <w:t>分会秘书长</w:t>
            </w:r>
          </w:p>
        </w:tc>
      </w:tr>
      <w:tr w14:paraId="2C4FB530">
        <w:tblPrEx>
          <w:tblCellMar>
            <w:top w:w="0" w:type="dxa"/>
            <w:left w:w="108" w:type="dxa"/>
            <w:bottom w:w="0" w:type="dxa"/>
            <w:right w:w="108" w:type="dxa"/>
          </w:tblCellMar>
        </w:tblPrEx>
        <w:trPr>
          <w:trHeight w:val="933"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027C">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1</w:t>
            </w:r>
            <w:r>
              <w:rPr>
                <w:rFonts w:hint="eastAsia" w:ascii="Times New Roman" w:hAnsi="Times New Roman" w:eastAsia="仿宋" w:cs="Times New Roman"/>
                <w:kern w:val="0"/>
                <w:sz w:val="28"/>
                <w:szCs w:val="28"/>
                <w:lang w:val="en-US" w:eastAsia="zh-CN" w:bidi="ar"/>
              </w:rPr>
              <w:t>1</w:t>
            </w:r>
            <w:r>
              <w:rPr>
                <w:rFonts w:ascii="Times New Roman" w:hAnsi="Times New Roman" w:eastAsia="仿宋" w:cs="Times New Roman"/>
                <w:kern w:val="0"/>
                <w:sz w:val="28"/>
                <w:szCs w:val="28"/>
                <w:lang w:bidi="ar"/>
              </w:rPr>
              <w:t>:</w:t>
            </w:r>
            <w:r>
              <w:rPr>
                <w:rFonts w:hint="eastAsia" w:ascii="Times New Roman" w:hAnsi="Times New Roman" w:eastAsia="仿宋" w:cs="Times New Roman"/>
                <w:kern w:val="0"/>
                <w:sz w:val="28"/>
                <w:szCs w:val="28"/>
                <w:lang w:val="en-US" w:eastAsia="zh-CN" w:bidi="ar"/>
              </w:rPr>
              <w:t>0</w:t>
            </w:r>
            <w:r>
              <w:rPr>
                <w:rFonts w:ascii="Times New Roman" w:hAnsi="Times New Roman" w:eastAsia="仿宋" w:cs="Times New Roman"/>
                <w:kern w:val="0"/>
                <w:sz w:val="28"/>
                <w:szCs w:val="28"/>
                <w:lang w:bidi="ar"/>
              </w:rPr>
              <w:t>0</w:t>
            </w:r>
            <w:r>
              <w:rPr>
                <w:rFonts w:hint="eastAsia" w:ascii="Times New Roman" w:hAnsi="Times New Roman" w:eastAsia="仿宋" w:cs="Times New Roman"/>
                <w:kern w:val="0"/>
                <w:sz w:val="28"/>
                <w:szCs w:val="28"/>
                <w:lang w:bidi="ar"/>
              </w:rPr>
              <w:t>-</w:t>
            </w:r>
            <w:r>
              <w:rPr>
                <w:rFonts w:ascii="Times New Roman" w:hAnsi="Times New Roman" w:eastAsia="仿宋" w:cs="Times New Roman"/>
                <w:kern w:val="0"/>
                <w:sz w:val="28"/>
                <w:szCs w:val="28"/>
                <w:lang w:bidi="ar"/>
              </w:rPr>
              <w:t>1</w:t>
            </w:r>
            <w:r>
              <w:rPr>
                <w:rFonts w:hint="eastAsia" w:ascii="Times New Roman" w:hAnsi="Times New Roman" w:eastAsia="仿宋" w:cs="Times New Roman"/>
                <w:kern w:val="0"/>
                <w:sz w:val="28"/>
                <w:szCs w:val="28"/>
                <w:lang w:bidi="ar"/>
              </w:rPr>
              <w:t>1</w:t>
            </w:r>
            <w:r>
              <w:rPr>
                <w:rFonts w:ascii="Times New Roman" w:hAnsi="Times New Roman" w:eastAsia="仿宋" w:cs="Times New Roman"/>
                <w:kern w:val="0"/>
                <w:sz w:val="28"/>
                <w:szCs w:val="28"/>
                <w:lang w:bidi="ar"/>
              </w:rPr>
              <w:t>:</w:t>
            </w:r>
            <w:r>
              <w:rPr>
                <w:rFonts w:hint="eastAsia" w:ascii="Times New Roman" w:hAnsi="Times New Roman" w:eastAsia="仿宋" w:cs="Times New Roman"/>
                <w:kern w:val="0"/>
                <w:sz w:val="28"/>
                <w:szCs w:val="28"/>
                <w:lang w:val="en-US" w:eastAsia="zh-CN" w:bidi="ar"/>
              </w:rPr>
              <w:t>1</w:t>
            </w:r>
            <w:r>
              <w:rPr>
                <w:rFonts w:ascii="Times New Roman" w:hAnsi="Times New Roman" w:eastAsia="仿宋" w:cs="Times New Roman"/>
                <w:kern w:val="0"/>
                <w:sz w:val="28"/>
                <w:szCs w:val="28"/>
                <w:lang w:bidi="ar"/>
              </w:rPr>
              <w:t>5</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738EB">
            <w:pPr>
              <w:widowControl/>
              <w:spacing w:line="500" w:lineRule="exact"/>
              <w:jc w:val="left"/>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马属动物再生医学制剂的临床应用和创新前景</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828A">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朱怡平</w:t>
            </w:r>
          </w:p>
          <w:p w14:paraId="283FA2A7">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 xml:space="preserve">中国兽药协会马属动物药品药械分会常务副会长  </w:t>
            </w:r>
            <w:r>
              <w:rPr>
                <w:rFonts w:hint="eastAsia" w:ascii="Times New Roman" w:hAnsi="Times New Roman" w:eastAsia="仿宋" w:cs="Times New Roman"/>
                <w:kern w:val="0"/>
                <w:sz w:val="28"/>
                <w:szCs w:val="28"/>
                <w:lang w:bidi="ar"/>
              </w:rPr>
              <w:t xml:space="preserve"> </w:t>
            </w:r>
          </w:p>
        </w:tc>
      </w:tr>
      <w:tr w14:paraId="22228900">
        <w:tblPrEx>
          <w:tblCellMar>
            <w:top w:w="0" w:type="dxa"/>
            <w:left w:w="108" w:type="dxa"/>
            <w:bottom w:w="0" w:type="dxa"/>
            <w:right w:w="108" w:type="dxa"/>
          </w:tblCellMar>
        </w:tblPrEx>
        <w:trPr>
          <w:trHeight w:val="274"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6C816">
            <w:pPr>
              <w:widowControl/>
              <w:spacing w:line="500" w:lineRule="exact"/>
              <w:jc w:val="center"/>
              <w:textAlignment w:val="center"/>
              <w:rPr>
                <w:rFonts w:hint="default" w:ascii="Times New Roman" w:hAnsi="Times New Roman" w:eastAsia="仿宋" w:cs="Times New Roman"/>
                <w:kern w:val="0"/>
                <w:sz w:val="28"/>
                <w:szCs w:val="28"/>
                <w:lang w:val="en-US" w:eastAsia="zh-CN" w:bidi="ar"/>
              </w:rPr>
            </w:pPr>
            <w:r>
              <w:rPr>
                <w:rFonts w:ascii="Times New Roman" w:hAnsi="Times New Roman" w:eastAsia="仿宋" w:cs="Times New Roman"/>
                <w:kern w:val="0"/>
                <w:sz w:val="28"/>
                <w:szCs w:val="28"/>
                <w:lang w:bidi="ar"/>
              </w:rPr>
              <w:t>1</w:t>
            </w:r>
            <w:r>
              <w:rPr>
                <w:rFonts w:hint="eastAsia" w:ascii="Times New Roman" w:hAnsi="Times New Roman" w:eastAsia="仿宋" w:cs="Times New Roman"/>
                <w:kern w:val="0"/>
                <w:sz w:val="28"/>
                <w:szCs w:val="28"/>
                <w:lang w:bidi="ar"/>
              </w:rPr>
              <w:t>1</w:t>
            </w:r>
            <w:r>
              <w:rPr>
                <w:rFonts w:ascii="Times New Roman" w:hAnsi="Times New Roman" w:eastAsia="仿宋" w:cs="Times New Roman"/>
                <w:kern w:val="0"/>
                <w:sz w:val="28"/>
                <w:szCs w:val="28"/>
                <w:lang w:bidi="ar"/>
              </w:rPr>
              <w:t>:</w:t>
            </w:r>
            <w:r>
              <w:rPr>
                <w:rFonts w:hint="eastAsia" w:ascii="Times New Roman" w:hAnsi="Times New Roman" w:eastAsia="仿宋" w:cs="Times New Roman"/>
                <w:kern w:val="0"/>
                <w:sz w:val="28"/>
                <w:szCs w:val="28"/>
                <w:lang w:val="en-US" w:eastAsia="zh-CN" w:bidi="ar"/>
              </w:rPr>
              <w:t>1</w:t>
            </w:r>
            <w:r>
              <w:rPr>
                <w:rFonts w:hint="eastAsia" w:ascii="Times New Roman" w:hAnsi="Times New Roman" w:eastAsia="仿宋" w:cs="Times New Roman"/>
                <w:kern w:val="0"/>
                <w:sz w:val="28"/>
                <w:szCs w:val="28"/>
                <w:lang w:bidi="ar"/>
              </w:rPr>
              <w:t>5-</w:t>
            </w:r>
            <w:r>
              <w:rPr>
                <w:rFonts w:ascii="Times New Roman" w:hAnsi="Times New Roman" w:eastAsia="仿宋" w:cs="Times New Roman"/>
                <w:kern w:val="0"/>
                <w:sz w:val="28"/>
                <w:szCs w:val="28"/>
                <w:lang w:bidi="ar"/>
              </w:rPr>
              <w:t>11:</w:t>
            </w:r>
            <w:r>
              <w:rPr>
                <w:rFonts w:hint="eastAsia" w:ascii="Times New Roman" w:hAnsi="Times New Roman" w:eastAsia="仿宋" w:cs="Times New Roman"/>
                <w:kern w:val="0"/>
                <w:sz w:val="28"/>
                <w:szCs w:val="28"/>
                <w:lang w:val="en-US" w:eastAsia="zh-CN" w:bidi="ar"/>
              </w:rPr>
              <w:t>30</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698B6">
            <w:pPr>
              <w:widowControl/>
              <w:spacing w:line="500" w:lineRule="exact"/>
              <w:jc w:val="left"/>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中国兽药协会兽药数字化现状与发展概况</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31BE">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高录军</w:t>
            </w:r>
          </w:p>
          <w:p w14:paraId="4C1A25A2">
            <w:pPr>
              <w:widowControl/>
              <w:spacing w:line="500" w:lineRule="exact"/>
              <w:jc w:val="center"/>
              <w:textAlignment w:val="cente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中国兽药协会兽药数字化分会会长</w:t>
            </w:r>
          </w:p>
        </w:tc>
      </w:tr>
      <w:tr w14:paraId="1C26B333">
        <w:tblPrEx>
          <w:tblCellMar>
            <w:top w:w="0" w:type="dxa"/>
            <w:left w:w="108" w:type="dxa"/>
            <w:bottom w:w="0" w:type="dxa"/>
            <w:right w:w="108" w:type="dxa"/>
          </w:tblCellMar>
        </w:tblPrEx>
        <w:trPr>
          <w:trHeight w:val="702"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009E">
            <w:pPr>
              <w:widowControl/>
              <w:spacing w:line="500" w:lineRule="exact"/>
              <w:jc w:val="center"/>
              <w:textAlignment w:val="center"/>
              <w:rPr>
                <w:rFonts w:ascii="Times New Roman" w:hAnsi="Times New Roman" w:eastAsia="宋体" w:cs="Times New Roman"/>
                <w:kern w:val="0"/>
                <w:sz w:val="28"/>
                <w:szCs w:val="28"/>
                <w:lang w:bidi="ar"/>
              </w:rPr>
            </w:pPr>
            <w:r>
              <w:rPr>
                <w:rFonts w:ascii="Times New Roman" w:hAnsi="Times New Roman" w:eastAsia="宋体" w:cs="Times New Roman"/>
                <w:kern w:val="0"/>
                <w:sz w:val="28"/>
                <w:szCs w:val="28"/>
                <w:lang w:bidi="ar"/>
              </w:rPr>
              <w:t>11:</w:t>
            </w:r>
            <w:r>
              <w:rPr>
                <w:rFonts w:hint="eastAsia" w:ascii="Times New Roman" w:hAnsi="Times New Roman" w:cs="Times New Roman"/>
                <w:kern w:val="0"/>
                <w:sz w:val="28"/>
                <w:szCs w:val="28"/>
                <w:lang w:bidi="ar"/>
              </w:rPr>
              <w:t>3</w:t>
            </w:r>
            <w:r>
              <w:rPr>
                <w:rFonts w:ascii="Times New Roman" w:hAnsi="Times New Roman" w:eastAsia="宋体" w:cs="Times New Roman"/>
                <w:kern w:val="0"/>
                <w:sz w:val="28"/>
                <w:szCs w:val="28"/>
                <w:lang w:bidi="ar"/>
              </w:rPr>
              <w:t>0</w:t>
            </w:r>
            <w:r>
              <w:rPr>
                <w:rFonts w:hint="eastAsia" w:ascii="Times New Roman" w:hAnsi="Times New Roman" w:cs="Times New Roman"/>
                <w:kern w:val="0"/>
                <w:sz w:val="28"/>
                <w:szCs w:val="28"/>
                <w:lang w:bidi="ar"/>
              </w:rPr>
              <w:t>-</w:t>
            </w:r>
            <w:r>
              <w:rPr>
                <w:rFonts w:ascii="Times New Roman" w:hAnsi="Times New Roman" w:eastAsia="宋体" w:cs="Times New Roman"/>
                <w:kern w:val="0"/>
                <w:sz w:val="28"/>
                <w:szCs w:val="28"/>
                <w:lang w:bidi="ar"/>
              </w:rPr>
              <w:t>11:</w:t>
            </w:r>
            <w:r>
              <w:rPr>
                <w:rFonts w:hint="eastAsia" w:ascii="Times New Roman" w:hAnsi="Times New Roman" w:cs="Times New Roman"/>
                <w:kern w:val="0"/>
                <w:sz w:val="28"/>
                <w:szCs w:val="28"/>
                <w:lang w:bidi="ar"/>
              </w:rPr>
              <w:t>45</w:t>
            </w:r>
          </w:p>
        </w:tc>
        <w:tc>
          <w:tcPr>
            <w:tcW w:w="8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164DA">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合影留念</w:t>
            </w:r>
          </w:p>
        </w:tc>
      </w:tr>
      <w:tr w14:paraId="0B87318D">
        <w:tblPrEx>
          <w:tblCellMar>
            <w:top w:w="0" w:type="dxa"/>
            <w:left w:w="108" w:type="dxa"/>
            <w:bottom w:w="0" w:type="dxa"/>
            <w:right w:w="108" w:type="dxa"/>
          </w:tblCellMar>
        </w:tblPrEx>
        <w:trPr>
          <w:trHeight w:val="702"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56141">
            <w:pPr>
              <w:widowControl/>
              <w:spacing w:line="500" w:lineRule="exact"/>
              <w:jc w:val="center"/>
              <w:textAlignment w:val="center"/>
              <w:rPr>
                <w:rFonts w:ascii="Times New Roman" w:hAnsi="Times New Roman" w:eastAsia="宋体" w:cs="Times New Roman"/>
                <w:sz w:val="28"/>
                <w:szCs w:val="28"/>
              </w:rPr>
            </w:pPr>
            <w:r>
              <w:rPr>
                <w:rFonts w:ascii="Times New Roman" w:hAnsi="Times New Roman" w:eastAsia="宋体" w:cs="Times New Roman"/>
                <w:kern w:val="0"/>
                <w:sz w:val="28"/>
                <w:szCs w:val="28"/>
                <w:lang w:bidi="ar"/>
              </w:rPr>
              <w:t>1</w:t>
            </w:r>
            <w:r>
              <w:rPr>
                <w:rFonts w:hint="eastAsia" w:ascii="Times New Roman" w:hAnsi="Times New Roman" w:cs="Times New Roman"/>
                <w:kern w:val="0"/>
                <w:sz w:val="28"/>
                <w:szCs w:val="28"/>
                <w:lang w:bidi="ar"/>
              </w:rPr>
              <w:t>1</w:t>
            </w:r>
            <w:r>
              <w:rPr>
                <w:rFonts w:ascii="Times New Roman" w:hAnsi="Times New Roman" w:eastAsia="宋体" w:cs="Times New Roman"/>
                <w:kern w:val="0"/>
                <w:sz w:val="28"/>
                <w:szCs w:val="28"/>
                <w:lang w:bidi="ar"/>
              </w:rPr>
              <w:t>:</w:t>
            </w:r>
            <w:r>
              <w:rPr>
                <w:rFonts w:hint="eastAsia" w:ascii="Times New Roman" w:hAnsi="Times New Roman" w:cs="Times New Roman"/>
                <w:kern w:val="0"/>
                <w:sz w:val="28"/>
                <w:szCs w:val="28"/>
                <w:lang w:bidi="ar"/>
              </w:rPr>
              <w:t>45</w:t>
            </w:r>
          </w:p>
        </w:tc>
        <w:tc>
          <w:tcPr>
            <w:tcW w:w="8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0C58B">
            <w:pPr>
              <w:widowControl/>
              <w:spacing w:line="500" w:lineRule="exact"/>
              <w:jc w:val="center"/>
              <w:textAlignment w:val="center"/>
              <w:rPr>
                <w:rFonts w:ascii="Times New Roman" w:hAnsi="Times New Roman" w:eastAsia="仿宋" w:cs="Times New Roman"/>
                <w:kern w:val="0"/>
                <w:sz w:val="28"/>
                <w:szCs w:val="28"/>
                <w:lang w:bidi="ar"/>
              </w:rPr>
            </w:pPr>
            <w:r>
              <w:rPr>
                <w:rFonts w:hint="eastAsia" w:ascii="Times New Roman" w:hAnsi="Times New Roman" w:eastAsia="仿宋" w:cs="Times New Roman"/>
                <w:kern w:val="0"/>
                <w:sz w:val="28"/>
                <w:szCs w:val="28"/>
                <w:lang w:bidi="ar"/>
              </w:rPr>
              <w:t>会议结束</w:t>
            </w:r>
          </w:p>
        </w:tc>
      </w:tr>
    </w:tbl>
    <w:p w14:paraId="5C84AFB5">
      <w:pPr>
        <w:spacing w:line="360" w:lineRule="auto"/>
        <w:rPr>
          <w:rFonts w:ascii="Times New Roman" w:hAnsi="Times New Roman" w:eastAsia="仿宋" w:cs="Times New Roman"/>
          <w:sz w:val="32"/>
          <w:szCs w:val="32"/>
        </w:rPr>
      </w:pPr>
    </w:p>
    <w:p w14:paraId="0058C8C3">
      <w:pPr>
        <w:spacing w:line="360" w:lineRule="auto"/>
        <w:rPr>
          <w:rFonts w:ascii="Times New Roman" w:hAnsi="Times New Roman" w:eastAsia="仿宋" w:cs="Times New Roman"/>
          <w:sz w:val="32"/>
          <w:szCs w:val="32"/>
        </w:rPr>
      </w:pPr>
    </w:p>
    <w:p w14:paraId="3F6E91F2">
      <w:pPr>
        <w:spacing w:line="360" w:lineRule="auto"/>
        <w:rPr>
          <w:rFonts w:ascii="Times New Roman" w:hAnsi="Times New Roman" w:eastAsia="仿宋" w:cs="Times New Roman"/>
          <w:sz w:val="32"/>
          <w:szCs w:val="32"/>
        </w:rPr>
      </w:pPr>
    </w:p>
    <w:p w14:paraId="7DD901AF">
      <w:pPr>
        <w:spacing w:line="360" w:lineRule="auto"/>
        <w:rPr>
          <w:rFonts w:ascii="Times New Roman" w:hAnsi="Times New Roman" w:eastAsia="仿宋" w:cs="Times New Roman"/>
          <w:sz w:val="32"/>
          <w:szCs w:val="32"/>
        </w:rPr>
      </w:pPr>
    </w:p>
    <w:p w14:paraId="1FF9BFD6">
      <w:pPr>
        <w:spacing w:line="360" w:lineRule="auto"/>
        <w:rPr>
          <w:rFonts w:ascii="Times New Roman" w:hAnsi="Times New Roman" w:eastAsia="仿宋" w:cs="Times New Roman"/>
          <w:sz w:val="32"/>
          <w:szCs w:val="32"/>
        </w:rPr>
      </w:pPr>
    </w:p>
    <w:p w14:paraId="5B7060DD">
      <w:pPr>
        <w:spacing w:line="360" w:lineRule="auto"/>
        <w:rPr>
          <w:rFonts w:ascii="Times New Roman" w:hAnsi="Times New Roman" w:eastAsia="仿宋" w:cs="Times New Roman"/>
          <w:sz w:val="32"/>
          <w:szCs w:val="32"/>
        </w:rPr>
      </w:pPr>
    </w:p>
    <w:p w14:paraId="129C3CBE">
      <w:pPr>
        <w:spacing w:line="360" w:lineRule="auto"/>
        <w:rPr>
          <w:rFonts w:ascii="Times New Roman" w:hAnsi="Times New Roman" w:eastAsia="仿宋" w:cs="Times New Roman"/>
          <w:sz w:val="32"/>
          <w:szCs w:val="32"/>
        </w:rPr>
      </w:pPr>
    </w:p>
    <w:p w14:paraId="53E34F1E">
      <w:pPr>
        <w:spacing w:line="360" w:lineRule="auto"/>
        <w:rPr>
          <w:rFonts w:ascii="Times New Roman" w:hAnsi="Times New Roman" w:eastAsia="仿宋" w:cs="Times New Roman"/>
          <w:sz w:val="32"/>
          <w:szCs w:val="32"/>
        </w:rPr>
      </w:pPr>
    </w:p>
    <w:p w14:paraId="11E6D0F4">
      <w:pPr>
        <w:spacing w:line="360" w:lineRule="auto"/>
        <w:rPr>
          <w:rFonts w:ascii="Times New Roman" w:hAnsi="Times New Roman" w:eastAsia="仿宋" w:cs="Times New Roman"/>
          <w:sz w:val="32"/>
          <w:szCs w:val="32"/>
        </w:rPr>
      </w:pPr>
    </w:p>
    <w:p w14:paraId="74D2BBAD">
      <w:pPr>
        <w:spacing w:line="360" w:lineRule="auto"/>
        <w:rPr>
          <w:rFonts w:ascii="Times New Roman" w:hAnsi="Times New Roman" w:eastAsia="仿宋" w:cs="Times New Roman"/>
          <w:sz w:val="32"/>
          <w:szCs w:val="32"/>
        </w:rPr>
      </w:pPr>
    </w:p>
    <w:p w14:paraId="3069134F">
      <w:pPr>
        <w:spacing w:line="360" w:lineRule="auto"/>
        <w:rPr>
          <w:rFonts w:ascii="Times New Roman" w:hAnsi="Times New Roman" w:eastAsia="仿宋" w:cs="Times New Roman"/>
          <w:sz w:val="32"/>
          <w:szCs w:val="32"/>
        </w:rPr>
      </w:pPr>
    </w:p>
    <w:p w14:paraId="182EB503">
      <w:pPr>
        <w:spacing w:line="360" w:lineRule="auto"/>
        <w:rPr>
          <w:rFonts w:ascii="Times New Roman" w:hAnsi="Times New Roman" w:eastAsia="仿宋" w:cs="Times New Roman"/>
          <w:sz w:val="32"/>
          <w:szCs w:val="32"/>
        </w:rPr>
      </w:pPr>
    </w:p>
    <w:p w14:paraId="620409C1">
      <w:pPr>
        <w:spacing w:line="360" w:lineRule="auto"/>
        <w:rPr>
          <w:rFonts w:ascii="Times New Roman" w:hAnsi="Times New Roman" w:eastAsia="仿宋" w:cs="Times New Roman"/>
          <w:sz w:val="32"/>
          <w:szCs w:val="32"/>
        </w:rPr>
      </w:pPr>
    </w:p>
    <w:p w14:paraId="3962B21A">
      <w:pPr>
        <w:spacing w:line="360" w:lineRule="auto"/>
        <w:rPr>
          <w:rFonts w:ascii="Times New Roman" w:hAnsi="Times New Roman" w:eastAsia="仿宋" w:cs="Times New Roman"/>
          <w:sz w:val="32"/>
          <w:szCs w:val="32"/>
        </w:rPr>
      </w:pPr>
    </w:p>
    <w:p w14:paraId="1F07DE4F">
      <w:pPr>
        <w:spacing w:line="360" w:lineRule="auto"/>
        <w:rPr>
          <w:rFonts w:ascii="Times New Roman" w:hAnsi="Times New Roman" w:eastAsia="仿宋" w:cs="Times New Roman"/>
          <w:sz w:val="32"/>
          <w:szCs w:val="32"/>
        </w:rPr>
      </w:pPr>
    </w:p>
    <w:p w14:paraId="31926B7D">
      <w:pPr>
        <w:spacing w:line="360" w:lineRule="auto"/>
        <w:rPr>
          <w:rFonts w:ascii="Times New Roman" w:hAnsi="Times New Roman" w:eastAsia="仿宋" w:cs="Times New Roman"/>
          <w:sz w:val="32"/>
          <w:szCs w:val="32"/>
        </w:rPr>
      </w:pPr>
    </w:p>
    <w:p w14:paraId="609D9DA6">
      <w:pPr>
        <w:pBdr>
          <w:top w:val="single" w:color="auto" w:sz="6" w:space="0"/>
          <w:bottom w:val="single" w:color="auto" w:sz="6" w:space="1"/>
        </w:pBdr>
        <w:spacing w:before="360" w:beforeLines="150" w:after="120" w:afterLines="50" w:line="360" w:lineRule="auto"/>
        <w:ind w:firstLine="264" w:firstLineChars="100"/>
        <w:rPr>
          <w:rFonts w:ascii="Times New Roman" w:hAnsi="Times New Roman" w:eastAsia="仿宋" w:cs="Times New Roman"/>
          <w:sz w:val="32"/>
          <w:szCs w:val="32"/>
        </w:rPr>
      </w:pPr>
      <w:r>
        <w:rPr>
          <w:rFonts w:ascii="Times New Roman" w:hAnsi="Times New Roman" w:eastAsia="仿宋_GB2312" w:cs="Times New Roman"/>
          <w:spacing w:val="-8"/>
          <w:sz w:val="28"/>
          <w:szCs w:val="28"/>
        </w:rPr>
        <w:t xml:space="preserve">中国兽药协会           </w:t>
      </w:r>
      <w:r>
        <w:rPr>
          <w:rFonts w:hint="eastAsia" w:ascii="Times New Roman" w:hAnsi="Times New Roman" w:eastAsia="仿宋_GB2312" w:cs="Times New Roman"/>
          <w:spacing w:val="-8"/>
          <w:sz w:val="28"/>
          <w:szCs w:val="28"/>
        </w:rPr>
        <w:t xml:space="preserve">       </w:t>
      </w:r>
      <w:r>
        <w:rPr>
          <w:rFonts w:ascii="Times New Roman" w:hAnsi="Times New Roman" w:eastAsia="仿宋_GB2312" w:cs="Times New Roman"/>
          <w:spacing w:val="-8"/>
          <w:sz w:val="28"/>
          <w:szCs w:val="28"/>
        </w:rPr>
        <w:t xml:space="preserve">   </w:t>
      </w:r>
      <w:r>
        <w:rPr>
          <w:rFonts w:hint="eastAsia" w:ascii="Times New Roman" w:hAnsi="Times New Roman" w:eastAsia="仿宋_GB2312" w:cs="Times New Roman"/>
          <w:spacing w:val="-8"/>
          <w:sz w:val="28"/>
          <w:szCs w:val="28"/>
        </w:rPr>
        <w:t xml:space="preserve"> </w:t>
      </w:r>
      <w:r>
        <w:rPr>
          <w:rFonts w:ascii="Times New Roman" w:hAnsi="Times New Roman" w:eastAsia="仿宋_GB2312" w:cs="Times New Roman"/>
          <w:spacing w:val="-8"/>
          <w:sz w:val="28"/>
          <w:szCs w:val="28"/>
        </w:rPr>
        <w:t xml:space="preserve">       </w:t>
      </w:r>
      <w:r>
        <w:rPr>
          <w:rFonts w:hint="default" w:ascii="Times New Roman" w:hAnsi="Times New Roman" w:eastAsia="仿宋_GB2312" w:cs="Times New Roman"/>
          <w:spacing w:val="-8"/>
          <w:sz w:val="28"/>
          <w:szCs w:val="28"/>
        </w:rPr>
        <w:t>202</w:t>
      </w:r>
      <w:r>
        <w:rPr>
          <w:rFonts w:hint="eastAsia" w:ascii="Times New Roman" w:hAnsi="Times New Roman" w:eastAsia="仿宋_GB2312" w:cs="Times New Roman"/>
          <w:spacing w:val="-8"/>
          <w:sz w:val="28"/>
          <w:szCs w:val="28"/>
          <w:lang w:val="en-US" w:eastAsia="zh-CN"/>
        </w:rPr>
        <w:t>5</w:t>
      </w:r>
      <w:r>
        <w:rPr>
          <w:rFonts w:hint="default" w:ascii="Times New Roman" w:hAnsi="Times New Roman" w:eastAsia="仿宋_GB2312" w:cs="Times New Roman"/>
          <w:spacing w:val="-8"/>
          <w:sz w:val="28"/>
          <w:szCs w:val="28"/>
        </w:rPr>
        <w:t>年</w:t>
      </w:r>
      <w:r>
        <w:rPr>
          <w:rFonts w:hint="eastAsia" w:ascii="Times New Roman" w:hAnsi="Times New Roman" w:eastAsia="仿宋_GB2312" w:cs="Times New Roman"/>
          <w:spacing w:val="-8"/>
          <w:sz w:val="28"/>
          <w:szCs w:val="28"/>
          <w:lang w:val="en-US" w:eastAsia="zh-CN"/>
        </w:rPr>
        <w:t>3</w:t>
      </w:r>
      <w:r>
        <w:rPr>
          <w:rFonts w:hint="default" w:ascii="Times New Roman" w:hAnsi="Times New Roman" w:eastAsia="仿宋_GB2312" w:cs="Times New Roman"/>
          <w:spacing w:val="-8"/>
          <w:sz w:val="28"/>
          <w:szCs w:val="28"/>
        </w:rPr>
        <w:t>月</w:t>
      </w:r>
      <w:r>
        <w:rPr>
          <w:rFonts w:hint="eastAsia" w:ascii="Times New Roman" w:hAnsi="Times New Roman" w:eastAsia="仿宋_GB2312" w:cs="Times New Roman"/>
          <w:spacing w:val="-8"/>
          <w:sz w:val="28"/>
          <w:szCs w:val="28"/>
          <w:lang w:val="en-US" w:eastAsia="zh-CN"/>
        </w:rPr>
        <w:t>25</w:t>
      </w:r>
      <w:r>
        <w:rPr>
          <w:rFonts w:hint="default" w:ascii="Times New Roman" w:hAnsi="Times New Roman" w:eastAsia="仿宋_GB2312" w:cs="Times New Roman"/>
          <w:spacing w:val="-8"/>
          <w:sz w:val="28"/>
          <w:szCs w:val="28"/>
        </w:rPr>
        <w:t xml:space="preserve">日印发 </w:t>
      </w:r>
    </w:p>
    <w:sectPr>
      <w:pgSz w:w="11906" w:h="16838"/>
      <w:pgMar w:top="2098" w:right="1587" w:bottom="2098" w:left="1587" w:header="851" w:footer="992"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C80E46-993C-49AF-AF0E-8E705300FA7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DD7086E-45EE-4F05-A121-870995BD0E48}"/>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3" w:fontKey="{125F44C1-A443-4AFC-A854-8319F1A3BB5C}"/>
  </w:font>
  <w:font w:name="仿宋">
    <w:panose1 w:val="02010609060101010101"/>
    <w:charset w:val="86"/>
    <w:family w:val="modern"/>
    <w:pitch w:val="default"/>
    <w:sig w:usb0="800002BF" w:usb1="38CF7CFA" w:usb2="00000016" w:usb3="00000000" w:csb0="00040001" w:csb1="00000000"/>
    <w:embedRegular r:id="rId4" w:fontKey="{9BAC6723-CD3E-469B-A91C-F4E4D7F93E81}"/>
  </w:font>
  <w:font w:name="方正小标宋简体">
    <w:panose1 w:val="02000000000000000000"/>
    <w:charset w:val="86"/>
    <w:family w:val="auto"/>
    <w:pitch w:val="default"/>
    <w:sig w:usb0="00000001" w:usb1="08000000" w:usb2="00000000" w:usb3="00000000" w:csb0="00040000" w:csb1="00000000"/>
    <w:embedRegular r:id="rId5" w:fontKey="{8601F8C3-13D2-47CC-B9DC-FC447E4E1816}"/>
  </w:font>
  <w:font w:name="仿宋_GB2312">
    <w:altName w:val="仿宋"/>
    <w:panose1 w:val="00000000000000000000"/>
    <w:charset w:val="86"/>
    <w:family w:val="modern"/>
    <w:pitch w:val="default"/>
    <w:sig w:usb0="00000000" w:usb1="00000000" w:usb2="00000010" w:usb3="00000000" w:csb0="00040000" w:csb1="00000000"/>
    <w:embedRegular r:id="rId6" w:fontKey="{A735A82F-134E-4E9D-9833-1BF7ADEE7D35}"/>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B75A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EC2C42F">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EC2C42F">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kNTk0YjA5ZTUwYmFmMzJhNzNhZmIwMzVlYjViMjYifQ=="/>
  </w:docVars>
  <w:rsids>
    <w:rsidRoot w:val="0036322A"/>
    <w:rsid w:val="00036CF0"/>
    <w:rsid w:val="000F2053"/>
    <w:rsid w:val="001B03FC"/>
    <w:rsid w:val="0020589E"/>
    <w:rsid w:val="002571D5"/>
    <w:rsid w:val="0026434A"/>
    <w:rsid w:val="003103EB"/>
    <w:rsid w:val="0036322A"/>
    <w:rsid w:val="004C06DA"/>
    <w:rsid w:val="00624B71"/>
    <w:rsid w:val="00783F28"/>
    <w:rsid w:val="00B65480"/>
    <w:rsid w:val="00BD73F5"/>
    <w:rsid w:val="00C07957"/>
    <w:rsid w:val="00D14604"/>
    <w:rsid w:val="00DB4AFD"/>
    <w:rsid w:val="00E155DB"/>
    <w:rsid w:val="00F75FCA"/>
    <w:rsid w:val="00F84C37"/>
    <w:rsid w:val="01E66CA5"/>
    <w:rsid w:val="037070C4"/>
    <w:rsid w:val="04EB3125"/>
    <w:rsid w:val="07612C2A"/>
    <w:rsid w:val="0A2F4AD2"/>
    <w:rsid w:val="0B0C634F"/>
    <w:rsid w:val="11036B00"/>
    <w:rsid w:val="12E75E98"/>
    <w:rsid w:val="12F708E7"/>
    <w:rsid w:val="141A5DAD"/>
    <w:rsid w:val="14F1386F"/>
    <w:rsid w:val="180E3F50"/>
    <w:rsid w:val="192775A3"/>
    <w:rsid w:val="1A385B24"/>
    <w:rsid w:val="1B0A459D"/>
    <w:rsid w:val="1B1464DA"/>
    <w:rsid w:val="1E7F6019"/>
    <w:rsid w:val="1F751511"/>
    <w:rsid w:val="207C5577"/>
    <w:rsid w:val="228D0920"/>
    <w:rsid w:val="22AE35C9"/>
    <w:rsid w:val="24AD1C0A"/>
    <w:rsid w:val="286372BA"/>
    <w:rsid w:val="290B030F"/>
    <w:rsid w:val="29686BF8"/>
    <w:rsid w:val="29C14B51"/>
    <w:rsid w:val="29CA3BC0"/>
    <w:rsid w:val="2F8C268B"/>
    <w:rsid w:val="33A86C99"/>
    <w:rsid w:val="345B262C"/>
    <w:rsid w:val="35181A32"/>
    <w:rsid w:val="360C18B4"/>
    <w:rsid w:val="374101FF"/>
    <w:rsid w:val="395446BF"/>
    <w:rsid w:val="39FF1EAB"/>
    <w:rsid w:val="3B20637D"/>
    <w:rsid w:val="40A47108"/>
    <w:rsid w:val="410A0229"/>
    <w:rsid w:val="420F4A55"/>
    <w:rsid w:val="42ED352D"/>
    <w:rsid w:val="450873A7"/>
    <w:rsid w:val="456450B8"/>
    <w:rsid w:val="487D4E0F"/>
    <w:rsid w:val="4C385D7A"/>
    <w:rsid w:val="4F0A0B7D"/>
    <w:rsid w:val="50DC4E4F"/>
    <w:rsid w:val="534A7FE3"/>
    <w:rsid w:val="537D4CC5"/>
    <w:rsid w:val="54696247"/>
    <w:rsid w:val="55BF6A67"/>
    <w:rsid w:val="5B1F4B3F"/>
    <w:rsid w:val="5CC11BCA"/>
    <w:rsid w:val="64534DA2"/>
    <w:rsid w:val="65717652"/>
    <w:rsid w:val="67864D70"/>
    <w:rsid w:val="678A4606"/>
    <w:rsid w:val="69F112CE"/>
    <w:rsid w:val="6A901235"/>
    <w:rsid w:val="6B8A0B94"/>
    <w:rsid w:val="6C7C2D7F"/>
    <w:rsid w:val="6EBE1142"/>
    <w:rsid w:val="706561A2"/>
    <w:rsid w:val="70BA00FF"/>
    <w:rsid w:val="710870BC"/>
    <w:rsid w:val="73972979"/>
    <w:rsid w:val="73C0657A"/>
    <w:rsid w:val="747F53EF"/>
    <w:rsid w:val="74850A24"/>
    <w:rsid w:val="762F1005"/>
    <w:rsid w:val="79FC1788"/>
    <w:rsid w:val="7DB22DA3"/>
    <w:rsid w:val="7DE51284"/>
    <w:rsid w:val="7E4B6C58"/>
    <w:rsid w:val="7E8C7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400" w:lineRule="exact"/>
    </w:pPr>
    <w:rPr>
      <w:rFonts w:ascii="楷体_GB2312"/>
      <w:sz w:val="2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uiPriority w:val="0"/>
    <w:pPr>
      <w:tabs>
        <w:tab w:val="center" w:pos="4153"/>
        <w:tab w:val="right" w:pos="8306"/>
      </w:tabs>
      <w:snapToGrid w:val="0"/>
      <w:jc w:val="center"/>
    </w:pPr>
    <w:rPr>
      <w:sz w:val="18"/>
      <w:szCs w:val="18"/>
    </w:rPr>
  </w:style>
  <w:style w:type="character" w:customStyle="1" w:styleId="7">
    <w:name w:val="font31"/>
    <w:basedOn w:val="6"/>
    <w:qFormat/>
    <w:uiPriority w:val="0"/>
    <w:rPr>
      <w:rFonts w:hint="default" w:ascii="Calibri" w:hAnsi="Calibri" w:cs="Calibri"/>
      <w:color w:val="000000"/>
      <w:sz w:val="21"/>
      <w:szCs w:val="21"/>
      <w:u w:val="none"/>
    </w:rPr>
  </w:style>
  <w:style w:type="paragraph" w:styleId="8">
    <w:name w:val="List Paragraph"/>
    <w:basedOn w:val="1"/>
    <w:qFormat/>
    <w:uiPriority w:val="34"/>
    <w:pPr>
      <w:ind w:firstLine="420" w:firstLineChars="200"/>
    </w:pPr>
  </w:style>
  <w:style w:type="character" w:customStyle="1" w:styleId="9">
    <w:name w:val="页眉 字符"/>
    <w:basedOn w:val="6"/>
    <w:link w:val="4"/>
    <w:qFormat/>
    <w:uiPriority w:val="0"/>
    <w:rPr>
      <w:kern w:val="2"/>
      <w:sz w:val="18"/>
      <w:szCs w:val="18"/>
    </w:rPr>
  </w:style>
  <w:style w:type="character" w:customStyle="1" w:styleId="10">
    <w:name w:val="页脚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1241</Words>
  <Characters>1411</Characters>
  <Lines>11</Lines>
  <Paragraphs>3</Paragraphs>
  <TotalTime>12</TotalTime>
  <ScaleCrop>false</ScaleCrop>
  <LinksUpToDate>false</LinksUpToDate>
  <CharactersWithSpaces>1456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2024-08-06T21:42:00Z</dcterms:created>
  <dc:creator>cindy</dc:creator>
  <cp:lastModifiedBy>大能喵</cp:lastModifiedBy>
  <cp:lastPrinted>2025-03-25T07:29:34Z</cp:lastPrinted>
  <dcterms:modified xsi:type="dcterms:W3CDTF">2025-03-25T07:40:50Z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A458189D834B410FA4680EC8D862A494_13</vt:lpwstr>
  </property>
  <property fmtid="{D5CDD505-2E9C-101B-9397-08002B2CF9AE}" pid="4" name="KSOTemplateDocerSaveRecord">
    <vt:lpwstr>eyJoZGlkIjoiZGQzNGY1NTczNmU4NmM1YjlmMDUwMTAwYmYzNGI4NmYiLCJ1c2VySWQiOiIzODExNjE3OTUifQ==</vt:lpwstr>
  </property>
</Properties>
</file>